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68F3E" w14:textId="7C35E168" w:rsidR="00C969FF" w:rsidRPr="00EF6B68" w:rsidRDefault="00C969FF" w:rsidP="00C969FF">
      <w:pPr>
        <w:pStyle w:val="3GPPHeader"/>
        <w:spacing w:after="60"/>
        <w:rPr>
          <w:rFonts w:ascii="Arial" w:hAnsi="Arial" w:cs="Arial"/>
          <w:sz w:val="24"/>
          <w:szCs w:val="24"/>
          <w:highlight w:val="yellow"/>
        </w:rPr>
      </w:pPr>
      <w:bookmarkStart w:id="0" w:name="_GoBack"/>
      <w:bookmarkEnd w:id="0"/>
      <w:r w:rsidRPr="00EF6B68">
        <w:rPr>
          <w:rFonts w:ascii="Arial" w:hAnsi="Arial" w:cs="Arial"/>
          <w:sz w:val="24"/>
          <w:szCs w:val="24"/>
        </w:rPr>
        <w:t>3GPP TSG-RAN WG1 Meeting #10</w:t>
      </w:r>
      <w:r w:rsidR="00351070" w:rsidRPr="00EF6B68">
        <w:rPr>
          <w:rFonts w:ascii="Arial" w:hAnsi="Arial" w:cs="Arial"/>
          <w:sz w:val="24"/>
          <w:szCs w:val="24"/>
        </w:rPr>
        <w:t>1</w:t>
      </w:r>
      <w:r w:rsidRPr="00EF6B68">
        <w:rPr>
          <w:rFonts w:ascii="Arial" w:hAnsi="Arial" w:cs="Arial"/>
          <w:sz w:val="24"/>
          <w:szCs w:val="24"/>
        </w:rPr>
        <w:tab/>
        <w:t>R1-</w:t>
      </w:r>
      <w:r w:rsidR="0093496D" w:rsidRPr="00EF6B68">
        <w:rPr>
          <w:rFonts w:ascii="Arial" w:hAnsi="Arial" w:cs="Arial"/>
          <w:sz w:val="24"/>
          <w:szCs w:val="24"/>
        </w:rPr>
        <w:t xml:space="preserve"> 2004354</w:t>
      </w:r>
    </w:p>
    <w:p w14:paraId="3601E024" w14:textId="0015642D" w:rsidR="00C969FF" w:rsidRPr="00C969FF" w:rsidRDefault="00351070" w:rsidP="00C969FF">
      <w:pPr>
        <w:pStyle w:val="3GPPHeader"/>
      </w:pPr>
      <w:r w:rsidRPr="00EF6B68">
        <w:rPr>
          <w:rFonts w:ascii="Arial" w:hAnsi="Arial" w:cs="Arial"/>
          <w:sz w:val="24"/>
          <w:szCs w:val="24"/>
        </w:rPr>
        <w:t>e-Meeting, May 25th – June 5th, 2020</w:t>
      </w:r>
    </w:p>
    <w:p w14:paraId="01009BC6" w14:textId="77777777" w:rsidR="00C969FF" w:rsidRPr="00C969FF" w:rsidRDefault="00C969FF" w:rsidP="00C969FF">
      <w:pPr>
        <w:pStyle w:val="3GPPHeader"/>
      </w:pPr>
    </w:p>
    <w:p w14:paraId="0F64B47A" w14:textId="4FB0C79F" w:rsidR="00C969FF" w:rsidRPr="00EF6B68" w:rsidRDefault="00C969FF" w:rsidP="00EF6B68">
      <w:pPr>
        <w:pStyle w:val="3GPPHeader"/>
        <w:spacing w:after="120"/>
        <w:rPr>
          <w:rFonts w:ascii="Arial" w:hAnsi="Arial" w:cs="Arial"/>
          <w:lang w:val="sv-FI"/>
        </w:rPr>
      </w:pPr>
      <w:r w:rsidRPr="00EF6B68">
        <w:rPr>
          <w:rFonts w:ascii="Arial" w:hAnsi="Arial" w:cs="Arial"/>
          <w:lang w:val="sv-FI"/>
        </w:rPr>
        <w:t>Agenda Item:</w:t>
      </w:r>
      <w:r w:rsidRPr="00EF6B68">
        <w:rPr>
          <w:rFonts w:ascii="Arial" w:hAnsi="Arial" w:cs="Arial"/>
          <w:lang w:val="sv-FI"/>
        </w:rPr>
        <w:tab/>
      </w:r>
      <w:r w:rsidR="00683A56" w:rsidRPr="00EF6B68">
        <w:rPr>
          <w:rFonts w:ascii="Arial" w:hAnsi="Arial" w:cs="Arial"/>
          <w:lang w:val="sv-FI"/>
        </w:rPr>
        <w:t>8.4.2</w:t>
      </w:r>
    </w:p>
    <w:p w14:paraId="256C72FB" w14:textId="77777777" w:rsidR="00C969FF" w:rsidRPr="00EF6B68" w:rsidRDefault="00C969FF" w:rsidP="00EF6B68">
      <w:pPr>
        <w:pStyle w:val="3GPPHeader"/>
        <w:spacing w:after="120"/>
        <w:rPr>
          <w:rFonts w:ascii="Arial" w:hAnsi="Arial" w:cs="Arial"/>
        </w:rPr>
      </w:pPr>
      <w:r w:rsidRPr="00EF6B68">
        <w:rPr>
          <w:rFonts w:ascii="Arial" w:hAnsi="Arial" w:cs="Arial"/>
        </w:rPr>
        <w:t>Source:</w:t>
      </w:r>
      <w:r w:rsidRPr="00EF6B68">
        <w:rPr>
          <w:rFonts w:ascii="Arial" w:hAnsi="Arial" w:cs="Arial"/>
        </w:rPr>
        <w:tab/>
        <w:t>Ericsson</w:t>
      </w:r>
    </w:p>
    <w:p w14:paraId="4C83D12D" w14:textId="1F9117BF" w:rsidR="00C969FF" w:rsidRPr="00592F48" w:rsidRDefault="00C969FF" w:rsidP="00EF6B68">
      <w:pPr>
        <w:pStyle w:val="3GPPHeader"/>
        <w:spacing w:after="240"/>
        <w:rPr>
          <w:rFonts w:ascii="Arial" w:hAnsi="Arial" w:cs="Arial"/>
        </w:rPr>
      </w:pPr>
      <w:r w:rsidRPr="00EF6B68">
        <w:rPr>
          <w:rFonts w:ascii="Arial" w:hAnsi="Arial" w:cs="Arial"/>
        </w:rPr>
        <w:t>Title:</w:t>
      </w:r>
      <w:r w:rsidRPr="00EF6B68">
        <w:rPr>
          <w:rFonts w:ascii="Arial" w:hAnsi="Arial" w:cs="Arial"/>
        </w:rPr>
        <w:tab/>
      </w:r>
      <w:bookmarkStart w:id="1" w:name="OLE_LINK2"/>
      <w:r w:rsidR="0018323A" w:rsidRPr="00EF6B68">
        <w:rPr>
          <w:rFonts w:ascii="Arial" w:hAnsi="Arial" w:cs="Arial"/>
        </w:rPr>
        <w:t>P</w:t>
      </w:r>
      <w:r w:rsidR="00EB5A20" w:rsidRPr="00EF6B68">
        <w:rPr>
          <w:rFonts w:ascii="Arial" w:hAnsi="Arial" w:cs="Arial"/>
        </w:rPr>
        <w:t xml:space="preserve">otential </w:t>
      </w:r>
      <w:r w:rsidR="0018323A" w:rsidRPr="00EF6B68">
        <w:rPr>
          <w:rFonts w:ascii="Arial" w:hAnsi="Arial" w:cs="Arial"/>
        </w:rPr>
        <w:t xml:space="preserve">areas for </w:t>
      </w:r>
      <w:r w:rsidR="00EB5A20" w:rsidRPr="00EF6B68">
        <w:rPr>
          <w:rFonts w:ascii="Arial" w:hAnsi="Arial" w:cs="Arial"/>
        </w:rPr>
        <w:t>coverage enhancement</w:t>
      </w:r>
      <w:bookmarkEnd w:id="1"/>
    </w:p>
    <w:p w14:paraId="28F95A73" w14:textId="77777777" w:rsidR="00BF7642" w:rsidRDefault="007F75D5" w:rsidP="002611E7">
      <w:pPr>
        <w:pStyle w:val="Heading1"/>
      </w:pPr>
      <w:r>
        <w:t>Introduction</w:t>
      </w:r>
    </w:p>
    <w:p w14:paraId="624AA80E" w14:textId="1738EF0B" w:rsidR="006D2D98" w:rsidRDefault="006D2D98" w:rsidP="00EF6B68">
      <w:pPr>
        <w:jc w:val="both"/>
      </w:pPr>
      <w:r>
        <w:t xml:space="preserve">In this contribution, we consider potential areas of enhancement to remediate coverage bottlenecks found in </w:t>
      </w:r>
      <w:r w:rsidR="00527F79">
        <w:fldChar w:fldCharType="begin"/>
      </w:r>
      <w:r w:rsidR="00527F79">
        <w:instrText xml:space="preserve"> REF _Ref40444141 \r \h </w:instrText>
      </w:r>
      <w:r w:rsidR="00527F79">
        <w:fldChar w:fldCharType="separate"/>
      </w:r>
      <w:r w:rsidR="00C6601A">
        <w:t>[1]</w:t>
      </w:r>
      <w:r w:rsidR="00527F79">
        <w:fldChar w:fldCharType="end"/>
      </w:r>
      <w:r w:rsidR="00527F79">
        <w:t xml:space="preserve"> </w:t>
      </w:r>
      <w:r>
        <w:t xml:space="preserve">and </w:t>
      </w:r>
      <w:r w:rsidR="005C7A79">
        <w:fldChar w:fldCharType="begin"/>
      </w:r>
      <w:r w:rsidR="005C7A79">
        <w:instrText xml:space="preserve"> REF _Ref40462732 \r \h </w:instrText>
      </w:r>
      <w:r w:rsidR="005C7A79">
        <w:fldChar w:fldCharType="separate"/>
      </w:r>
      <w:r w:rsidR="00C6601A">
        <w:t>[2]</w:t>
      </w:r>
      <w:r w:rsidR="005C7A79">
        <w:fldChar w:fldCharType="end"/>
      </w:r>
      <w:r>
        <w:t xml:space="preserve">. As the bottlenecks observed were primarily for the uplink, the discussion focuses there. UL coverage solutions specifically targeting </w:t>
      </w:r>
      <w:proofErr w:type="spellStart"/>
      <w:r>
        <w:t>VoNR</w:t>
      </w:r>
      <w:proofErr w:type="spellEnd"/>
      <w:r>
        <w:t xml:space="preserve"> that may require higher layer enhancement as well as physical layer approaches are discussed. Mechanisms to improve downlink coverage </w:t>
      </w:r>
      <w:r w:rsidR="00393A76">
        <w:t>without increasing downlink resource usage or latency are also considered.</w:t>
      </w:r>
    </w:p>
    <w:p w14:paraId="65ADA58E" w14:textId="74AAD554" w:rsidR="00D8415D" w:rsidRDefault="009D0E62" w:rsidP="00694DD9">
      <w:pPr>
        <w:pStyle w:val="Heading1"/>
      </w:pPr>
      <w:r>
        <w:t>Discussion</w:t>
      </w:r>
    </w:p>
    <w:p w14:paraId="722CD6EE" w14:textId="6524BEC6" w:rsidR="006A51D9" w:rsidRDefault="006A51D9" w:rsidP="00EF6B68">
      <w:pPr>
        <w:jc w:val="both"/>
      </w:pPr>
      <w:r>
        <w:t xml:space="preserve">As observed in </w:t>
      </w:r>
      <w:r w:rsidR="00485857">
        <w:fldChar w:fldCharType="begin"/>
      </w:r>
      <w:r w:rsidR="00485857">
        <w:instrText xml:space="preserve"> REF _Ref40444141 \r \h </w:instrText>
      </w:r>
      <w:r w:rsidR="00485857">
        <w:fldChar w:fldCharType="separate"/>
      </w:r>
      <w:r w:rsidR="00C6601A">
        <w:t>[1]</w:t>
      </w:r>
      <w:r w:rsidR="00485857">
        <w:fldChar w:fldCharType="end"/>
      </w:r>
      <w:r w:rsidR="00485857" w:rsidDel="00485857">
        <w:t xml:space="preserve"> </w:t>
      </w:r>
      <w:r>
        <w:t xml:space="preserve">and </w:t>
      </w:r>
      <w:r w:rsidR="00372F85">
        <w:fldChar w:fldCharType="begin"/>
      </w:r>
      <w:r w:rsidR="00372F85">
        <w:instrText xml:space="preserve"> REF _Ref40462732 \r \h </w:instrText>
      </w:r>
      <w:r w:rsidR="00372F85">
        <w:fldChar w:fldCharType="separate"/>
      </w:r>
      <w:r w:rsidR="00C6601A">
        <w:t>[2]</w:t>
      </w:r>
      <w:r w:rsidR="00372F85">
        <w:fldChar w:fldCharType="end"/>
      </w:r>
      <w:r>
        <w:t xml:space="preserve">, for the uplink, </w:t>
      </w:r>
      <w:r w:rsidRPr="006A51D9">
        <w:t xml:space="preserve">PUSCH data, </w:t>
      </w:r>
      <w:r>
        <w:t xml:space="preserve">and </w:t>
      </w:r>
      <w:r w:rsidRPr="00F334F1">
        <w:t xml:space="preserve">perhaps </w:t>
      </w:r>
      <w:r w:rsidR="00AE438B" w:rsidRPr="00F334F1">
        <w:t>uplink control</w:t>
      </w:r>
      <w:r w:rsidR="00AE438B" w:rsidRPr="006A51D9">
        <w:t xml:space="preserve"> </w:t>
      </w:r>
      <w:r w:rsidR="00F9344F">
        <w:t xml:space="preserve">for FR1 </w:t>
      </w:r>
      <w:r>
        <w:t xml:space="preserve">may be coverage bottlenecks. It was also found that downlink channels bearing control information were not coverage bottlenecks, although for FR2 10 Mbps PDSCH data may be more limiting than some uplink data. </w:t>
      </w:r>
      <w:r w:rsidR="009F2C1D">
        <w:t>While coverage may not be limited for lower data rate PDSCH, it may be inefficient</w:t>
      </w:r>
      <w:r w:rsidR="007D2602">
        <w:t xml:space="preserve"> particularly when accurate CSI is not available</w:t>
      </w:r>
      <w:r w:rsidR="009F2C1D">
        <w:t>, requiring large amounts of resource for a relatively small TBS.</w:t>
      </w:r>
    </w:p>
    <w:p w14:paraId="3896B2AE" w14:textId="5EE8EB4A" w:rsidR="005F4C17" w:rsidRDefault="009F2C1D" w:rsidP="009F2C1D">
      <w:pPr>
        <w:pStyle w:val="BodyText"/>
        <w:spacing w:after="0"/>
      </w:pPr>
      <w:r w:rsidRPr="009F2C1D">
        <w:rPr>
          <w:b/>
          <w:bCs/>
        </w:rPr>
        <w:t>Observation</w:t>
      </w:r>
      <w:r>
        <w:t>:</w:t>
      </w:r>
    </w:p>
    <w:p w14:paraId="3D3E61EC" w14:textId="20D55FCB" w:rsidR="006A51D9" w:rsidRPr="00642319" w:rsidRDefault="009F2C1D" w:rsidP="00EF6B68">
      <w:pPr>
        <w:pStyle w:val="BodyText"/>
        <w:numPr>
          <w:ilvl w:val="0"/>
          <w:numId w:val="21"/>
        </w:numPr>
        <w:spacing w:after="0"/>
        <w:ind w:left="778"/>
        <w:jc w:val="both"/>
      </w:pPr>
      <w:r w:rsidRPr="00642319">
        <w:t>PUSCH data and, to a lesser degre</w:t>
      </w:r>
      <w:r w:rsidRPr="00F334F1">
        <w:t xml:space="preserve">e, </w:t>
      </w:r>
      <w:r w:rsidR="0022057E" w:rsidRPr="00EF6B68">
        <w:t>uplink control</w:t>
      </w:r>
      <w:r w:rsidR="0022057E" w:rsidRPr="00642319">
        <w:t xml:space="preserve"> </w:t>
      </w:r>
      <w:r w:rsidR="002E7165" w:rsidRPr="00642319">
        <w:t>appears</w:t>
      </w:r>
      <w:r w:rsidRPr="00642319">
        <w:t xml:space="preserve"> to be the primary coverage bottlenecks</w:t>
      </w:r>
    </w:p>
    <w:p w14:paraId="2CEA3CEB" w14:textId="67D5562C" w:rsidR="009F2C1D" w:rsidRPr="00642319" w:rsidRDefault="009F2C1D" w:rsidP="00EF6B68">
      <w:pPr>
        <w:pStyle w:val="BodyText"/>
        <w:numPr>
          <w:ilvl w:val="0"/>
          <w:numId w:val="21"/>
        </w:numPr>
        <w:spacing w:after="0"/>
        <w:ind w:left="778"/>
        <w:jc w:val="both"/>
      </w:pPr>
      <w:r w:rsidRPr="00642319">
        <w:t>Downlink control is not generally a coverage bottleneck</w:t>
      </w:r>
    </w:p>
    <w:p w14:paraId="7E57C4BA" w14:textId="1D5B97BB" w:rsidR="009F2C1D" w:rsidRPr="00642319" w:rsidRDefault="007D2602" w:rsidP="00EF6B68">
      <w:pPr>
        <w:pStyle w:val="BodyText"/>
        <w:numPr>
          <w:ilvl w:val="0"/>
          <w:numId w:val="21"/>
        </w:numPr>
        <w:jc w:val="both"/>
      </w:pPr>
      <w:r w:rsidRPr="00642319">
        <w:t xml:space="preserve">Maintaining </w:t>
      </w:r>
      <w:r w:rsidR="009F2C1D" w:rsidRPr="00642319">
        <w:t xml:space="preserve">PDSCH </w:t>
      </w:r>
      <w:r w:rsidRPr="00642319">
        <w:t>coverage without accurate CSI may require relatively high amounts of downlink resource</w:t>
      </w:r>
    </w:p>
    <w:p w14:paraId="6BB9394A" w14:textId="7F6046B2" w:rsidR="007D2602" w:rsidRDefault="007D2602" w:rsidP="007D2602">
      <w:pPr>
        <w:pStyle w:val="BodyText"/>
        <w:spacing w:after="0"/>
      </w:pPr>
      <w:r>
        <w:rPr>
          <w:b/>
          <w:bCs/>
        </w:rPr>
        <w:t>Proposal</w:t>
      </w:r>
      <w:r>
        <w:t>:</w:t>
      </w:r>
    </w:p>
    <w:p w14:paraId="3BD7BF0C" w14:textId="3E92A0B2" w:rsidR="007D2602" w:rsidRDefault="007D2602" w:rsidP="00EF6B68">
      <w:pPr>
        <w:pStyle w:val="BodyText"/>
        <w:numPr>
          <w:ilvl w:val="0"/>
          <w:numId w:val="21"/>
        </w:numPr>
        <w:spacing w:after="0"/>
        <w:ind w:left="778"/>
        <w:jc w:val="both"/>
      </w:pPr>
      <w:r>
        <w:t xml:space="preserve">Focus further study of coverage enhancements on PUSCH data </w:t>
      </w:r>
      <w:r w:rsidRPr="00561025">
        <w:t xml:space="preserve">and </w:t>
      </w:r>
      <w:r w:rsidR="00DD2A4A" w:rsidRPr="00561025">
        <w:t>uplink control</w:t>
      </w:r>
      <w:r w:rsidR="00DD2A4A">
        <w:t xml:space="preserve"> </w:t>
      </w:r>
    </w:p>
    <w:p w14:paraId="4C9D9E99" w14:textId="39684B11" w:rsidR="007D2602" w:rsidRDefault="00A6338E" w:rsidP="00EF6B68">
      <w:pPr>
        <w:pStyle w:val="BodyText"/>
        <w:numPr>
          <w:ilvl w:val="0"/>
          <w:numId w:val="21"/>
        </w:numPr>
        <w:spacing w:after="0"/>
        <w:ind w:left="778"/>
        <w:jc w:val="both"/>
      </w:pPr>
      <w:r>
        <w:t>Further study downlink enhancements exploiting the early availability of CSI</w:t>
      </w:r>
    </w:p>
    <w:p w14:paraId="5DD89156" w14:textId="77777777" w:rsidR="007D2602" w:rsidRDefault="007D2602" w:rsidP="007D2602">
      <w:pPr>
        <w:pStyle w:val="BodyText"/>
      </w:pPr>
    </w:p>
    <w:p w14:paraId="43E8AB2E" w14:textId="155DAE88" w:rsidR="00A6338E" w:rsidRPr="000607E3" w:rsidRDefault="00A6338E" w:rsidP="00D92F25">
      <w:pPr>
        <w:pStyle w:val="Heading2"/>
      </w:pPr>
      <w:r w:rsidRPr="000607E3">
        <w:t xml:space="preserve">Potential areas of enhancement for </w:t>
      </w:r>
      <w:r w:rsidR="00F9344F" w:rsidRPr="000607E3">
        <w:t>uplink</w:t>
      </w:r>
      <w:r w:rsidR="00F9344F" w:rsidRPr="00EF6B68">
        <w:t xml:space="preserve"> coverage</w:t>
      </w:r>
    </w:p>
    <w:p w14:paraId="6E2E0444" w14:textId="4C8CA9D2" w:rsidR="00CD4D42" w:rsidRDefault="00CD4D42" w:rsidP="00EF6B68">
      <w:pPr>
        <w:jc w:val="both"/>
        <w:rPr>
          <w:lang w:val="en-GB"/>
        </w:rPr>
      </w:pPr>
      <w:r>
        <w:rPr>
          <w:lang w:val="en-GB"/>
        </w:rPr>
        <w:t xml:space="preserve">The following uplink coverage enhancement techniques may be considered </w:t>
      </w:r>
    </w:p>
    <w:p w14:paraId="67C151FC" w14:textId="4BA1977A" w:rsidR="00CD4D42" w:rsidRPr="001D6999" w:rsidRDefault="00CD4D42" w:rsidP="00EF6B68">
      <w:pPr>
        <w:pStyle w:val="ListParagraph"/>
        <w:numPr>
          <w:ilvl w:val="0"/>
          <w:numId w:val="22"/>
        </w:numPr>
        <w:spacing w:after="0"/>
        <w:jc w:val="both"/>
        <w:rPr>
          <w:rFonts w:asciiTheme="minorHAnsi" w:hAnsiTheme="minorHAnsi" w:cstheme="minorHAnsi"/>
          <w:lang w:val="en-GB" w:eastAsia="zh-CN"/>
        </w:rPr>
      </w:pPr>
      <w:r w:rsidRPr="001D6999">
        <w:rPr>
          <w:rFonts w:asciiTheme="minorHAnsi" w:hAnsiTheme="minorHAnsi" w:cstheme="minorHAnsi"/>
          <w:lang w:val="en-GB" w:eastAsia="zh-CN"/>
        </w:rPr>
        <w:t>Improvements to low PAPR transmission</w:t>
      </w:r>
    </w:p>
    <w:p w14:paraId="113D0913" w14:textId="24844B5E" w:rsidR="00CD4D42" w:rsidRPr="009A3B3E" w:rsidRDefault="00CD4D42" w:rsidP="00EF6B68">
      <w:pPr>
        <w:ind w:left="360"/>
        <w:jc w:val="both"/>
        <w:rPr>
          <w:rFonts w:cstheme="minorHAnsi"/>
          <w:lang w:val="en-GB"/>
        </w:rPr>
      </w:pPr>
      <w:r w:rsidRPr="00587ED9">
        <w:rPr>
          <w:rFonts w:cstheme="minorHAnsi"/>
          <w:lang w:val="en-GB"/>
        </w:rPr>
        <w:t>High power efficiency waveforms were a key part of LTE where DFT-S-OFDM was used exclusively for the uplink, and this has evolved further in NR, where CP-OFDM, DFT-S-OFDM, and Pi/2 BPSK transmission is supported. Enhancements to waveforms that further optimize the power efficiency of UL transmissions should</w:t>
      </w:r>
      <w:r w:rsidRPr="009A3B3E">
        <w:rPr>
          <w:rFonts w:cstheme="minorHAnsi"/>
          <w:lang w:val="en-GB"/>
        </w:rPr>
        <w:t xml:space="preserve"> be studied. However, such studies should be careful to determine the net </w:t>
      </w:r>
      <w:r w:rsidRPr="009A3B3E">
        <w:rPr>
          <w:rFonts w:cstheme="minorHAnsi"/>
          <w:lang w:val="en-GB"/>
        </w:rPr>
        <w:lastRenderedPageBreak/>
        <w:t xml:space="preserve">achievable improvements in PA </w:t>
      </w:r>
      <w:proofErr w:type="spellStart"/>
      <w:proofErr w:type="gramStart"/>
      <w:r w:rsidRPr="009A3B3E">
        <w:rPr>
          <w:rFonts w:cstheme="minorHAnsi"/>
          <w:lang w:val="en-GB"/>
        </w:rPr>
        <w:t>backoff</w:t>
      </w:r>
      <w:proofErr w:type="spellEnd"/>
      <w:r w:rsidRPr="009A3B3E">
        <w:rPr>
          <w:rFonts w:cstheme="minorHAnsi"/>
          <w:lang w:val="en-GB"/>
        </w:rPr>
        <w:t>, and</w:t>
      </w:r>
      <w:proofErr w:type="gramEnd"/>
      <w:r w:rsidRPr="009A3B3E">
        <w:rPr>
          <w:rFonts w:cstheme="minorHAnsi"/>
          <w:lang w:val="en-GB"/>
        </w:rPr>
        <w:t xml:space="preserve"> avoid simplistic characterizations such as those that only use </w:t>
      </w:r>
      <w:r w:rsidR="00272568" w:rsidRPr="009A3B3E">
        <w:rPr>
          <w:rFonts w:cstheme="minorHAnsi"/>
          <w:lang w:val="en-GB"/>
        </w:rPr>
        <w:t>PAPR.</w:t>
      </w:r>
    </w:p>
    <w:p w14:paraId="423CDCA9" w14:textId="7D6DF063" w:rsidR="00CD4D42" w:rsidRPr="001D6999" w:rsidRDefault="00CD4D42" w:rsidP="00EF6B68">
      <w:pPr>
        <w:pStyle w:val="ListParagraph"/>
        <w:numPr>
          <w:ilvl w:val="0"/>
          <w:numId w:val="22"/>
        </w:numPr>
        <w:spacing w:after="0"/>
        <w:jc w:val="both"/>
        <w:rPr>
          <w:rFonts w:asciiTheme="minorHAnsi" w:hAnsiTheme="minorHAnsi" w:cstheme="minorHAnsi"/>
          <w:lang w:val="en-GB" w:eastAsia="zh-CN"/>
        </w:rPr>
      </w:pPr>
      <w:r w:rsidRPr="001D6999">
        <w:rPr>
          <w:rFonts w:asciiTheme="minorHAnsi" w:hAnsiTheme="minorHAnsi" w:cstheme="minorHAnsi"/>
          <w:lang w:val="en-GB" w:eastAsia="zh-CN"/>
        </w:rPr>
        <w:t>Multi-antenna techniques</w:t>
      </w:r>
    </w:p>
    <w:p w14:paraId="0A105552" w14:textId="024C0BDA" w:rsidR="00F93174" w:rsidRDefault="00F93174" w:rsidP="00EF6B68">
      <w:pPr>
        <w:ind w:left="360"/>
        <w:jc w:val="both"/>
        <w:rPr>
          <w:rFonts w:cstheme="minorHAnsi"/>
          <w:lang w:val="en-GB"/>
        </w:rPr>
      </w:pPr>
      <w:r>
        <w:rPr>
          <w:rFonts w:cstheme="minorHAnsi"/>
          <w:lang w:val="en-GB"/>
        </w:rPr>
        <w:t>NR is at the stage now where UEs that have multiple transmit antennas are becoming more common.</w:t>
      </w:r>
      <w:r w:rsidR="00DB692D">
        <w:rPr>
          <w:rFonts w:cstheme="minorHAnsi"/>
          <w:lang w:val="en-GB"/>
        </w:rPr>
        <w:t xml:space="preserve"> </w:t>
      </w:r>
      <w:r>
        <w:rPr>
          <w:rFonts w:cstheme="minorHAnsi"/>
          <w:lang w:val="en-GB"/>
        </w:rPr>
        <w:t xml:space="preserve">Therefore, there is increasing commercial potential for improved coverage from </w:t>
      </w:r>
      <w:proofErr w:type="spellStart"/>
      <w:r>
        <w:rPr>
          <w:rFonts w:cstheme="minorHAnsi"/>
          <w:lang w:val="en-GB"/>
        </w:rPr>
        <w:t>multi-antenna</w:t>
      </w:r>
      <w:proofErr w:type="spellEnd"/>
      <w:r>
        <w:rPr>
          <w:rFonts w:cstheme="minorHAnsi"/>
          <w:lang w:val="en-GB"/>
        </w:rPr>
        <w:t xml:space="preserve"> transmission in UEs.</w:t>
      </w:r>
    </w:p>
    <w:p w14:paraId="7DABFA66" w14:textId="5B193BCC" w:rsidR="00494F76" w:rsidRPr="009A3B3E" w:rsidRDefault="00494F76" w:rsidP="00EF6B68">
      <w:pPr>
        <w:ind w:left="360"/>
        <w:jc w:val="both"/>
        <w:rPr>
          <w:rFonts w:cstheme="minorHAnsi"/>
          <w:lang w:val="en-GB"/>
        </w:rPr>
      </w:pPr>
      <w:r w:rsidRPr="00587ED9">
        <w:rPr>
          <w:rFonts w:cstheme="minorHAnsi"/>
          <w:lang w:val="en-GB"/>
        </w:rPr>
        <w:t>Full power for UL MIMO transmission has been specified in Rel-16 and provides substantially better coverage (up to 3 or 6 dB) for non-coherent UEs that are of current commercial interest. Further enhancements allowing better performance for additional PA architectures of commercial interest can be</w:t>
      </w:r>
      <w:r w:rsidRPr="009A3B3E">
        <w:rPr>
          <w:rFonts w:cstheme="minorHAnsi"/>
          <w:lang w:val="en-GB"/>
        </w:rPr>
        <w:t xml:space="preserve"> considered.</w:t>
      </w:r>
    </w:p>
    <w:p w14:paraId="160FE71B" w14:textId="3873AA9E" w:rsidR="00387A9E" w:rsidRPr="001D6999" w:rsidRDefault="00387A9E" w:rsidP="00EF6B68">
      <w:pPr>
        <w:ind w:left="360"/>
        <w:jc w:val="both"/>
        <w:rPr>
          <w:rFonts w:cstheme="minorHAnsi"/>
          <w:lang w:val="en-GB"/>
        </w:rPr>
      </w:pPr>
      <w:r w:rsidRPr="004E3F56">
        <w:rPr>
          <w:rFonts w:cstheme="minorHAnsi"/>
          <w:lang w:val="en-GB"/>
        </w:rPr>
        <w:t>An open loop t</w:t>
      </w:r>
      <w:r w:rsidR="00494F76" w:rsidRPr="004E3F56">
        <w:rPr>
          <w:rFonts w:cstheme="minorHAnsi"/>
          <w:lang w:val="en-GB"/>
        </w:rPr>
        <w:t xml:space="preserve">ransmit diversity </w:t>
      </w:r>
      <w:r w:rsidRPr="004E3F56">
        <w:rPr>
          <w:rFonts w:cstheme="minorHAnsi"/>
          <w:lang w:val="en-GB"/>
        </w:rPr>
        <w:t xml:space="preserve">scheme </w:t>
      </w:r>
      <w:r w:rsidR="00494F76" w:rsidRPr="004E3F56">
        <w:rPr>
          <w:rFonts w:cstheme="minorHAnsi"/>
          <w:lang w:val="en-GB"/>
        </w:rPr>
        <w:t>has also been listed as a candidate enhancement during the development of the coverage enhancements study item description. There is ongoing work in RAN4 on specifying transparent transmit diversity</w:t>
      </w:r>
      <w:r w:rsidRPr="004E3F56">
        <w:rPr>
          <w:rFonts w:cstheme="minorHAnsi"/>
          <w:lang w:val="en-GB"/>
        </w:rPr>
        <w:t xml:space="preserve"> as well. In either of these cases, the power of Tx chains can combine to improve coverage, and there may also be some diversity gain, depending on the amount of diversity available from other sources.</w:t>
      </w:r>
    </w:p>
    <w:p w14:paraId="55F8DF68" w14:textId="486534A2" w:rsidR="00387A9E" w:rsidRPr="001D6999" w:rsidRDefault="00387A9E" w:rsidP="00EF6B68">
      <w:pPr>
        <w:ind w:left="360"/>
        <w:jc w:val="both"/>
        <w:rPr>
          <w:rFonts w:cstheme="minorHAnsi"/>
          <w:lang w:val="en-GB"/>
        </w:rPr>
      </w:pPr>
      <w:r w:rsidRPr="001D6999">
        <w:rPr>
          <w:rFonts w:cstheme="minorHAnsi"/>
          <w:lang w:val="en-GB"/>
        </w:rPr>
        <w:t xml:space="preserve">Regardless of the </w:t>
      </w:r>
      <w:proofErr w:type="spellStart"/>
      <w:r w:rsidRPr="001D6999">
        <w:rPr>
          <w:rFonts w:cstheme="minorHAnsi"/>
          <w:lang w:val="en-GB"/>
        </w:rPr>
        <w:t>multi-antenna</w:t>
      </w:r>
      <w:proofErr w:type="spellEnd"/>
      <w:r w:rsidRPr="001D6999">
        <w:rPr>
          <w:rFonts w:cstheme="minorHAnsi"/>
          <w:lang w:val="en-GB"/>
        </w:rPr>
        <w:t xml:space="preserve"> scheme used to improve coverage, it is essential to focus on realistic scenarios that provide coverage gain at the system level. ‘Corner case’ evaluations of e.g. high code rates but that also assume poor CSI should be avoided, sources of diversity available from receive antennas, frequency hopping should be used, and benefits of HARQ should be </w:t>
      </w:r>
      <w:proofErr w:type="gramStart"/>
      <w:r w:rsidRPr="001D6999">
        <w:rPr>
          <w:rFonts w:cstheme="minorHAnsi"/>
          <w:lang w:val="en-GB"/>
        </w:rPr>
        <w:t>taken into account</w:t>
      </w:r>
      <w:proofErr w:type="gramEnd"/>
      <w:r w:rsidRPr="001D6999">
        <w:rPr>
          <w:rFonts w:cstheme="minorHAnsi"/>
          <w:lang w:val="en-GB"/>
        </w:rPr>
        <w:t>.</w:t>
      </w:r>
    </w:p>
    <w:p w14:paraId="7B039E0C" w14:textId="7662CE2E" w:rsidR="00CD4D42" w:rsidRPr="001D6999" w:rsidRDefault="00CD4D42" w:rsidP="00EF6B68">
      <w:pPr>
        <w:pStyle w:val="ListParagraph"/>
        <w:numPr>
          <w:ilvl w:val="0"/>
          <w:numId w:val="22"/>
        </w:numPr>
        <w:spacing w:after="0"/>
        <w:jc w:val="both"/>
        <w:rPr>
          <w:rFonts w:asciiTheme="minorHAnsi" w:hAnsiTheme="minorHAnsi" w:cstheme="minorHAnsi"/>
          <w:lang w:val="en-GB" w:eastAsia="zh-CN"/>
        </w:rPr>
      </w:pPr>
      <w:r w:rsidRPr="001D6999">
        <w:rPr>
          <w:rFonts w:asciiTheme="minorHAnsi" w:hAnsiTheme="minorHAnsi" w:cstheme="minorHAnsi"/>
          <w:lang w:val="en-GB" w:eastAsia="zh-CN"/>
        </w:rPr>
        <w:t>Msg3 coverage enhancement</w:t>
      </w:r>
    </w:p>
    <w:p w14:paraId="478C9F90" w14:textId="201282FD" w:rsidR="00387A9E" w:rsidRDefault="00387A9E" w:rsidP="00EF6B68">
      <w:pPr>
        <w:ind w:left="360"/>
        <w:jc w:val="both"/>
        <w:rPr>
          <w:lang w:val="en-GB"/>
        </w:rPr>
      </w:pPr>
      <w:r>
        <w:rPr>
          <w:lang w:val="en-GB"/>
        </w:rPr>
        <w:t>Retransmission can be used to provide coverage for Msg3 in Rel-15.</w:t>
      </w:r>
      <w:r w:rsidR="009C2E35">
        <w:rPr>
          <w:lang w:val="en-GB"/>
        </w:rPr>
        <w:t xml:space="preserve"> However, it is somewhat cumbersome to do so. In order to retransmit Msg3, the UE must successfully receive both Msg2 for the initial grant as well as the PDCCH addressed to TC-RNTI for the retransmission. This may mean the network has to transmit both a Msg2 and a UL grant for TC-RNTI, which is wastes PDCCH overhead.</w:t>
      </w:r>
      <w:r w:rsidR="00ED3EE7">
        <w:rPr>
          <w:lang w:val="en-GB"/>
        </w:rPr>
        <w:t xml:space="preserve"> </w:t>
      </w:r>
      <w:r w:rsidR="00A537C5">
        <w:rPr>
          <w:lang w:val="en-GB"/>
        </w:rPr>
        <w:t>Retransmission will also increase latency, from e.g. transmission and decoding times.</w:t>
      </w:r>
    </w:p>
    <w:p w14:paraId="3862C3C1" w14:textId="7229266F" w:rsidR="00A6338E" w:rsidRDefault="00A537C5" w:rsidP="00EF6B68">
      <w:pPr>
        <w:ind w:left="360"/>
        <w:jc w:val="both"/>
        <w:rPr>
          <w:lang w:val="en-GB"/>
        </w:rPr>
      </w:pPr>
      <w:r>
        <w:rPr>
          <w:lang w:val="en-GB"/>
        </w:rPr>
        <w:t>Mechanisms such as Msg3 repetition can be relatively simple ways to improve Msg3 coverage, and so should be considered.</w:t>
      </w:r>
    </w:p>
    <w:p w14:paraId="094601F1" w14:textId="77777777" w:rsidR="00241B89" w:rsidRDefault="00241B89" w:rsidP="00EF6B68">
      <w:pPr>
        <w:pStyle w:val="BodyText"/>
        <w:spacing w:after="0"/>
        <w:jc w:val="both"/>
      </w:pPr>
      <w:r>
        <w:rPr>
          <w:b/>
          <w:bCs/>
        </w:rPr>
        <w:t>Proposal</w:t>
      </w:r>
      <w:r>
        <w:t>:</w:t>
      </w:r>
    </w:p>
    <w:p w14:paraId="5DC51F44" w14:textId="0137F523" w:rsidR="00241B89" w:rsidRDefault="00241B89" w:rsidP="00EF6B68">
      <w:pPr>
        <w:pStyle w:val="BodyText"/>
        <w:numPr>
          <w:ilvl w:val="0"/>
          <w:numId w:val="22"/>
        </w:numPr>
        <w:spacing w:after="0"/>
        <w:jc w:val="both"/>
      </w:pPr>
      <w:r>
        <w:t xml:space="preserve">Consider </w:t>
      </w:r>
      <w:r w:rsidR="00A7412F">
        <w:t xml:space="preserve">at least </w:t>
      </w:r>
      <w:r>
        <w:t xml:space="preserve">the following </w:t>
      </w:r>
      <w:r w:rsidR="00C437AE">
        <w:t xml:space="preserve">areas </w:t>
      </w:r>
      <w:r>
        <w:t>for UL coverage enhancement:</w:t>
      </w:r>
    </w:p>
    <w:p w14:paraId="2EB1DB53" w14:textId="77777777" w:rsidR="00241B89" w:rsidRDefault="00241B89" w:rsidP="00EF6B68">
      <w:pPr>
        <w:pStyle w:val="BodyText"/>
        <w:numPr>
          <w:ilvl w:val="1"/>
          <w:numId w:val="22"/>
        </w:numPr>
        <w:spacing w:after="0"/>
        <w:jc w:val="both"/>
        <w:rPr>
          <w:lang w:val="en-GB"/>
        </w:rPr>
      </w:pPr>
      <w:r w:rsidRPr="00CD4D42">
        <w:rPr>
          <w:lang w:val="en-GB"/>
        </w:rPr>
        <w:t>Improvements to low PAPR transmission</w:t>
      </w:r>
      <w:r w:rsidRPr="00494F76">
        <w:rPr>
          <w:lang w:val="en-GB"/>
        </w:rPr>
        <w:t xml:space="preserve"> </w:t>
      </w:r>
    </w:p>
    <w:p w14:paraId="25F58031" w14:textId="7AABDFB3" w:rsidR="00241B89" w:rsidRDefault="00241B89" w:rsidP="00EF6B68">
      <w:pPr>
        <w:pStyle w:val="BodyText"/>
        <w:numPr>
          <w:ilvl w:val="1"/>
          <w:numId w:val="22"/>
        </w:numPr>
        <w:spacing w:after="0"/>
        <w:jc w:val="both"/>
      </w:pPr>
      <w:r w:rsidRPr="00494F76">
        <w:rPr>
          <w:lang w:val="en-GB"/>
        </w:rPr>
        <w:t>Multi-antenna techniques</w:t>
      </w:r>
      <w:r w:rsidRPr="00241B89">
        <w:t xml:space="preserve"> </w:t>
      </w:r>
    </w:p>
    <w:p w14:paraId="36D0B78E" w14:textId="5AC3EF4B" w:rsidR="00241B89" w:rsidRPr="001533DD" w:rsidRDefault="00241B89" w:rsidP="00EF6B68">
      <w:pPr>
        <w:pStyle w:val="BodyText"/>
        <w:numPr>
          <w:ilvl w:val="1"/>
          <w:numId w:val="22"/>
        </w:numPr>
        <w:spacing w:after="0"/>
        <w:jc w:val="both"/>
        <w:rPr>
          <w:lang w:val="en-GB"/>
        </w:rPr>
      </w:pPr>
      <w:r w:rsidRPr="00241B89">
        <w:t>Msg3 coverage enhancement</w:t>
      </w:r>
    </w:p>
    <w:p w14:paraId="5C35CC25" w14:textId="7DDEB575" w:rsidR="00C30A69" w:rsidRDefault="00661069" w:rsidP="00C30A69">
      <w:pPr>
        <w:pStyle w:val="Heading2"/>
      </w:pPr>
      <w:r>
        <w:t>Potential areas of enhancement for s</w:t>
      </w:r>
      <w:r w:rsidR="004E06E5">
        <w:t>pectrally efficient d</w:t>
      </w:r>
      <w:r w:rsidR="0021168B">
        <w:t xml:space="preserve">ownlink </w:t>
      </w:r>
      <w:r w:rsidR="004E06E5">
        <w:t xml:space="preserve">coverage </w:t>
      </w:r>
    </w:p>
    <w:p w14:paraId="42CC5DB6" w14:textId="447B347F" w:rsidR="00047359" w:rsidRDefault="0021168B" w:rsidP="00EF6B68">
      <w:pPr>
        <w:jc w:val="both"/>
        <w:rPr>
          <w:lang w:val="en-GB"/>
        </w:rPr>
      </w:pPr>
      <w:r>
        <w:rPr>
          <w:lang w:val="en-GB"/>
        </w:rPr>
        <w:t>One simple approach to providing coverage is to use a sufficiently low coding rate on the downlink</w:t>
      </w:r>
      <w:r w:rsidR="00047359">
        <w:rPr>
          <w:lang w:val="en-GB"/>
        </w:rPr>
        <w:t>, which increases both the amount of energy delivered to the UE as well as maximizing the coding gain. However, this is a relatively expensive way to achieve downlink coverage.</w:t>
      </w:r>
    </w:p>
    <w:p w14:paraId="3B23B0A0" w14:textId="2CC4FC1E" w:rsidR="00D74B21" w:rsidRDefault="0021168B" w:rsidP="00EF6B68">
      <w:pPr>
        <w:jc w:val="both"/>
        <w:rPr>
          <w:lang w:val="en-GB"/>
        </w:rPr>
      </w:pPr>
      <w:r>
        <w:rPr>
          <w:lang w:val="en-GB"/>
        </w:rPr>
        <w:lastRenderedPageBreak/>
        <w:t xml:space="preserve">NR can provide large amounts of array gain via digital or </w:t>
      </w:r>
      <w:proofErr w:type="spellStart"/>
      <w:r>
        <w:rPr>
          <w:lang w:val="en-GB"/>
        </w:rPr>
        <w:t>analog</w:t>
      </w:r>
      <w:proofErr w:type="spellEnd"/>
      <w:r>
        <w:rPr>
          <w:lang w:val="en-GB"/>
        </w:rPr>
        <w:t xml:space="preserve"> beamforming</w:t>
      </w:r>
      <w:r w:rsidR="00047359">
        <w:rPr>
          <w:lang w:val="en-GB"/>
        </w:rPr>
        <w:t xml:space="preserve"> without increasing the amount of downlink resource, and so is a spectrally efficient way to achieve coverage. </w:t>
      </w:r>
      <w:r w:rsidR="00D74B21">
        <w:rPr>
          <w:lang w:val="en-GB"/>
        </w:rPr>
        <w:t xml:space="preserve">Array gain brought by proper beamforming leads to higher received signal power and higher SNR at UE, which can improve coverage. </w:t>
      </w:r>
      <w:r w:rsidR="00D74B21">
        <w:rPr>
          <w:rFonts w:hint="eastAsia"/>
        </w:rPr>
        <w:t>NR</w:t>
      </w:r>
      <w:r w:rsidR="00D74B21">
        <w:t xml:space="preserve"> R15/16 supports CSI report</w:t>
      </w:r>
      <w:r w:rsidR="004E3F56">
        <w:t>ing</w:t>
      </w:r>
      <w:r w:rsidR="00D74B21">
        <w:t xml:space="preserve"> a</w:t>
      </w:r>
      <w:r w:rsidR="00D74B21" w:rsidRPr="00F85B2D">
        <w:t xml:space="preserve">fter </w:t>
      </w:r>
      <w:r w:rsidR="004E3F56">
        <w:t xml:space="preserve">an </w:t>
      </w:r>
      <w:r w:rsidR="00D74B21" w:rsidRPr="00F85B2D">
        <w:t>RRC</w:t>
      </w:r>
      <w:r w:rsidR="00D74B21">
        <w:t xml:space="preserve"> c</w:t>
      </w:r>
      <w:r w:rsidR="00D74B21" w:rsidRPr="00F85B2D">
        <w:t>onnect</w:t>
      </w:r>
      <w:r w:rsidR="00D74B21">
        <w:t xml:space="preserve">ion is established, which </w:t>
      </w:r>
      <w:r w:rsidR="004E3F56">
        <w:t>can be</w:t>
      </w:r>
      <w:r w:rsidR="00D74B21">
        <w:t xml:space="preserve"> used for beamforming. D</w:t>
      </w:r>
      <w:r w:rsidR="00D74B21" w:rsidRPr="00F85B2D">
        <w:t xml:space="preserve">uring </w:t>
      </w:r>
      <w:r w:rsidR="004E3F56">
        <w:t xml:space="preserve">the </w:t>
      </w:r>
      <w:r w:rsidR="00D74B21" w:rsidRPr="00F85B2D">
        <w:t xml:space="preserve">RACH procedure, </w:t>
      </w:r>
      <w:r w:rsidR="004E3F56">
        <w:t xml:space="preserve">a </w:t>
      </w:r>
      <w:r w:rsidR="00D74B21" w:rsidRPr="00F85B2D">
        <w:t xml:space="preserve">Tx and Rx beam pair between UE and network is </w:t>
      </w:r>
      <w:r w:rsidR="00D74B21">
        <w:t>maintained</w:t>
      </w:r>
      <w:r w:rsidR="00D74B21" w:rsidRPr="00F85B2D">
        <w:t xml:space="preserve"> as the one used for </w:t>
      </w:r>
      <w:r w:rsidR="004E3F56">
        <w:t>M</w:t>
      </w:r>
      <w:r w:rsidR="00D74B21" w:rsidRPr="00F85B2D">
        <w:t>sg1 transmission and rece</w:t>
      </w:r>
      <w:r w:rsidR="004E3F56">
        <w:t>ption</w:t>
      </w:r>
      <w:r w:rsidR="00D74B21">
        <w:t xml:space="preserve">. </w:t>
      </w:r>
      <w:r w:rsidR="00D74B21">
        <w:rPr>
          <w:lang w:val="en-GB"/>
        </w:rPr>
        <w:t xml:space="preserve">If an early CSI report is </w:t>
      </w:r>
      <w:r w:rsidR="004E3F56">
        <w:rPr>
          <w:lang w:val="en-GB"/>
        </w:rPr>
        <w:t xml:space="preserve">available </w:t>
      </w:r>
      <w:r w:rsidR="00D74B21">
        <w:rPr>
          <w:lang w:val="en-GB"/>
        </w:rPr>
        <w:t>during random access,</w:t>
      </w:r>
      <w:r w:rsidR="00D74B21" w:rsidRPr="00F85B2D">
        <w:t xml:space="preserve"> </w:t>
      </w:r>
      <w:r w:rsidR="00D74B21">
        <w:t xml:space="preserve">array gain can improve coverage </w:t>
      </w:r>
      <w:r w:rsidR="00CC2F62">
        <w:t xml:space="preserve">of downlink channels </w:t>
      </w:r>
      <w:r w:rsidR="00D74B21">
        <w:t>during random access</w:t>
      </w:r>
      <w:r w:rsidR="004E3F56">
        <w:t xml:space="preserve"> without the increased overhead needed by low code rate PDSCH transmission</w:t>
      </w:r>
      <w:r w:rsidR="00D74B21">
        <w:t>.</w:t>
      </w:r>
    </w:p>
    <w:p w14:paraId="6077020F" w14:textId="1D5CA285" w:rsidR="00E274DC" w:rsidRDefault="00D74B21" w:rsidP="00EF6B68">
      <w:pPr>
        <w:jc w:val="both"/>
        <w:rPr>
          <w:lang w:val="en-GB"/>
        </w:rPr>
      </w:pPr>
      <w:r>
        <w:rPr>
          <w:lang w:val="en-GB"/>
        </w:rPr>
        <w:t>T</w:t>
      </w:r>
      <w:r w:rsidR="0021168B">
        <w:rPr>
          <w:lang w:val="en-GB"/>
        </w:rPr>
        <w:t xml:space="preserve">o </w:t>
      </w:r>
      <w:r w:rsidR="00047359">
        <w:rPr>
          <w:lang w:val="en-GB"/>
        </w:rPr>
        <w:t xml:space="preserve">achieve </w:t>
      </w:r>
      <w:r w:rsidR="0021168B">
        <w:rPr>
          <w:lang w:val="en-GB"/>
        </w:rPr>
        <w:t>th</w:t>
      </w:r>
      <w:r w:rsidR="00047359">
        <w:rPr>
          <w:lang w:val="en-GB"/>
        </w:rPr>
        <w:t xml:space="preserve">e array </w:t>
      </w:r>
      <w:r w:rsidR="0021168B">
        <w:rPr>
          <w:lang w:val="en-GB"/>
        </w:rPr>
        <w:t xml:space="preserve">gain, the network must have </w:t>
      </w:r>
      <w:proofErr w:type="gramStart"/>
      <w:r w:rsidR="0021168B">
        <w:rPr>
          <w:lang w:val="en-GB"/>
        </w:rPr>
        <w:t>sufficient</w:t>
      </w:r>
      <w:proofErr w:type="gramEnd"/>
      <w:r w:rsidR="0021168B">
        <w:rPr>
          <w:lang w:val="en-GB"/>
        </w:rPr>
        <w:t xml:space="preserve"> channel state information. </w:t>
      </w:r>
      <w:r w:rsidR="00047359">
        <w:rPr>
          <w:lang w:val="en-GB"/>
        </w:rPr>
        <w:t>If the PDSCH packet size is large enough, there will be adequate time for the UE to signal the CSI to the network, and the initially inefficient transmissions will not overly degrade the net spectral efficiency. If PDSCH packet sizes are smaller, then there may not be enough time to obtain the CSI without excessive latency or RRC signalling overhead.</w:t>
      </w:r>
      <w:r>
        <w:rPr>
          <w:lang w:val="en-GB"/>
        </w:rPr>
        <w:t xml:space="preserve"> Therefore, an early CSI report especially benefits small PDSCH packets.</w:t>
      </w:r>
    </w:p>
    <w:p w14:paraId="16E57BF7" w14:textId="5CCB92B9" w:rsidR="00C30A69" w:rsidRPr="00EF6B68" w:rsidRDefault="00E274DC" w:rsidP="00EF6B68">
      <w:pPr>
        <w:jc w:val="both"/>
        <w:rPr>
          <w:lang w:val="sv-SE"/>
        </w:rPr>
      </w:pPr>
      <w:r>
        <w:rPr>
          <w:lang w:val="en-GB"/>
        </w:rPr>
        <w:t>The UE configurations used early in radio link setups will generally need to be quite simple, since RRC signalling will take some time to provide to the UE and the network may have limited knowledge of the UE’s capabilities. Therefore, the use cases envisioned here are for basic CSI reporting</w:t>
      </w:r>
      <w:r w:rsidR="00A47275">
        <w:rPr>
          <w:lang w:val="en-GB"/>
        </w:rPr>
        <w:t>, such as L1-RSRP CSI based on a small number of CSI-RS ports.</w:t>
      </w:r>
      <w:r>
        <w:rPr>
          <w:lang w:val="en-GB"/>
        </w:rPr>
        <w:t xml:space="preserve"> </w:t>
      </w:r>
      <w:r w:rsidR="00D74B21">
        <w:rPr>
          <w:lang w:val="en-GB"/>
        </w:rPr>
        <w:t>The</w:t>
      </w:r>
      <w:r w:rsidR="00A47275">
        <w:rPr>
          <w:lang w:val="en-GB"/>
        </w:rPr>
        <w:t>refor</w:t>
      </w:r>
      <w:r w:rsidR="007C63F7">
        <w:rPr>
          <w:lang w:val="en-GB"/>
        </w:rPr>
        <w:t>e</w:t>
      </w:r>
      <w:r w:rsidR="00A47275">
        <w:rPr>
          <w:lang w:val="en-GB"/>
        </w:rPr>
        <w:t>, we expect that</w:t>
      </w:r>
      <w:r w:rsidR="00D74B21">
        <w:rPr>
          <w:lang w:val="en-GB"/>
        </w:rPr>
        <w:t xml:space="preserve"> early CSI report</w:t>
      </w:r>
      <w:r w:rsidR="00A47275">
        <w:rPr>
          <w:lang w:val="en-GB"/>
        </w:rPr>
        <w:t>ing</w:t>
      </w:r>
      <w:r w:rsidR="00D74B21">
        <w:rPr>
          <w:lang w:val="en-GB"/>
        </w:rPr>
        <w:t xml:space="preserve"> </w:t>
      </w:r>
      <w:r w:rsidR="00A47275">
        <w:rPr>
          <w:lang w:val="en-GB"/>
        </w:rPr>
        <w:t xml:space="preserve">should </w:t>
      </w:r>
      <w:r w:rsidR="00E26F2E">
        <w:rPr>
          <w:lang w:val="en-GB"/>
        </w:rPr>
        <w:t>require</w:t>
      </w:r>
      <w:r w:rsidR="008A5330">
        <w:rPr>
          <w:lang w:val="en-GB"/>
        </w:rPr>
        <w:t xml:space="preserve"> minimal calculation effort for the </w:t>
      </w:r>
      <w:proofErr w:type="gramStart"/>
      <w:r w:rsidR="008A5330">
        <w:rPr>
          <w:lang w:val="en-GB"/>
        </w:rPr>
        <w:t xml:space="preserve">UE </w:t>
      </w:r>
      <w:r w:rsidR="00D74B21">
        <w:rPr>
          <w:lang w:val="en-GB"/>
        </w:rPr>
        <w:t>.</w:t>
      </w:r>
      <w:proofErr w:type="gramEnd"/>
    </w:p>
    <w:p w14:paraId="32C58A70" w14:textId="70A84729" w:rsidR="00047359" w:rsidRPr="00945C70" w:rsidRDefault="00047359" w:rsidP="00945C70">
      <w:pPr>
        <w:spacing w:after="0"/>
        <w:rPr>
          <w:b/>
          <w:bCs/>
          <w:lang w:val="en-GB"/>
        </w:rPr>
      </w:pPr>
      <w:r w:rsidRPr="00945C70">
        <w:rPr>
          <w:b/>
          <w:bCs/>
          <w:lang w:val="en-GB"/>
        </w:rPr>
        <w:t>Observation:</w:t>
      </w:r>
    </w:p>
    <w:p w14:paraId="02BEE071" w14:textId="1C6675EA" w:rsidR="00047359" w:rsidRDefault="00047359" w:rsidP="00945C70">
      <w:pPr>
        <w:pStyle w:val="ListParagraph"/>
        <w:numPr>
          <w:ilvl w:val="0"/>
          <w:numId w:val="23"/>
        </w:numPr>
        <w:rPr>
          <w:lang w:val="en-GB" w:eastAsia="zh-CN"/>
        </w:rPr>
      </w:pPr>
      <w:r w:rsidRPr="00945C70">
        <w:rPr>
          <w:lang w:val="en-GB" w:eastAsia="zh-CN"/>
        </w:rPr>
        <w:t xml:space="preserve">Early CSI availability can provide downlink coverage for </w:t>
      </w:r>
      <w:r w:rsidR="00945C70" w:rsidRPr="00945C70">
        <w:rPr>
          <w:lang w:val="en-GB" w:eastAsia="zh-CN"/>
        </w:rPr>
        <w:t xml:space="preserve">small PDSCH packet sizes </w:t>
      </w:r>
      <w:r w:rsidR="004E3F56">
        <w:rPr>
          <w:lang w:val="en-GB" w:eastAsia="zh-CN"/>
        </w:rPr>
        <w:t xml:space="preserve">and during initial access </w:t>
      </w:r>
      <w:r w:rsidR="00945C70" w:rsidRPr="00945C70">
        <w:rPr>
          <w:lang w:val="en-GB" w:eastAsia="zh-CN"/>
        </w:rPr>
        <w:t xml:space="preserve">without </w:t>
      </w:r>
      <w:r w:rsidR="00D74B21" w:rsidRPr="00F85B2D">
        <w:rPr>
          <w:lang w:val="en-GB" w:eastAsia="zh-CN"/>
        </w:rPr>
        <w:t xml:space="preserve">excessive latency, RRC signalling overhead </w:t>
      </w:r>
      <w:r w:rsidR="00D74B21">
        <w:rPr>
          <w:lang w:val="en-GB" w:eastAsia="zh-CN"/>
        </w:rPr>
        <w:t xml:space="preserve">or </w:t>
      </w:r>
      <w:r w:rsidR="00945C70" w:rsidRPr="00945C70">
        <w:rPr>
          <w:lang w:val="en-GB" w:eastAsia="zh-CN"/>
        </w:rPr>
        <w:t>excessive downlink resource</w:t>
      </w:r>
    </w:p>
    <w:p w14:paraId="0C31FC61" w14:textId="5A9F8001" w:rsidR="00E274DC" w:rsidRDefault="00E274DC" w:rsidP="00945C70">
      <w:pPr>
        <w:pStyle w:val="ListParagraph"/>
        <w:numPr>
          <w:ilvl w:val="0"/>
          <w:numId w:val="23"/>
        </w:numPr>
        <w:rPr>
          <w:lang w:val="en-GB" w:eastAsia="zh-CN"/>
        </w:rPr>
      </w:pPr>
      <w:r>
        <w:rPr>
          <w:lang w:val="en-GB" w:eastAsia="zh-CN"/>
        </w:rPr>
        <w:t xml:space="preserve">Early CSI calculation use cases </w:t>
      </w:r>
      <w:r w:rsidR="00A47275">
        <w:rPr>
          <w:lang w:val="en-GB" w:eastAsia="zh-CN"/>
        </w:rPr>
        <w:t xml:space="preserve">imply </w:t>
      </w:r>
      <w:r>
        <w:rPr>
          <w:lang w:val="en-GB" w:eastAsia="zh-CN"/>
        </w:rPr>
        <w:t>minimal calculation effort for the UE.</w:t>
      </w:r>
    </w:p>
    <w:p w14:paraId="599AECAC" w14:textId="488EA4AE" w:rsidR="00945C70" w:rsidRDefault="00945C70" w:rsidP="00945C70">
      <w:pPr>
        <w:spacing w:after="0"/>
        <w:rPr>
          <w:b/>
          <w:bCs/>
          <w:lang w:val="en-GB"/>
        </w:rPr>
      </w:pPr>
      <w:r w:rsidRPr="00945C70">
        <w:rPr>
          <w:b/>
          <w:bCs/>
          <w:lang w:val="en-GB"/>
        </w:rPr>
        <w:t>Proposal:</w:t>
      </w:r>
    </w:p>
    <w:p w14:paraId="23508D57" w14:textId="717278AC" w:rsidR="00945C70" w:rsidRPr="00945C70" w:rsidRDefault="00945C70" w:rsidP="00EF6B68">
      <w:pPr>
        <w:pStyle w:val="ListParagraph"/>
        <w:numPr>
          <w:ilvl w:val="0"/>
          <w:numId w:val="23"/>
        </w:numPr>
        <w:spacing w:after="240"/>
        <w:rPr>
          <w:b/>
          <w:bCs/>
          <w:lang w:val="en-GB" w:eastAsia="zh-CN"/>
        </w:rPr>
      </w:pPr>
      <w:r>
        <w:rPr>
          <w:lang w:val="en-GB" w:eastAsia="zh-CN"/>
        </w:rPr>
        <w:t>Study techniques to provide CSI during random access</w:t>
      </w:r>
    </w:p>
    <w:p w14:paraId="3C8393B7" w14:textId="7E63560A" w:rsidR="00D92F25" w:rsidRDefault="00714194" w:rsidP="00D92F25">
      <w:pPr>
        <w:pStyle w:val="Heading2"/>
      </w:pPr>
      <w:r>
        <w:t>Coverage Enhancements for Voice</w:t>
      </w:r>
    </w:p>
    <w:p w14:paraId="4FBB66BE" w14:textId="50AEDD56" w:rsidR="00E726F4" w:rsidRPr="00EF6B68" w:rsidRDefault="00E53EE5" w:rsidP="00EF6B68">
      <w:pPr>
        <w:pStyle w:val="BodyText"/>
        <w:jc w:val="both"/>
        <w:rPr>
          <w:rStyle w:val="IvDbodytextChar"/>
          <w:rFonts w:asciiTheme="minorHAnsi" w:hAnsiTheme="minorHAnsi" w:cstheme="minorHAnsi"/>
          <w:spacing w:val="0"/>
        </w:rPr>
      </w:pPr>
      <w:r w:rsidRPr="00EF6B68">
        <w:rPr>
          <w:rFonts w:cstheme="minorHAnsi"/>
          <w:lang w:val="en-GB"/>
        </w:rPr>
        <w:t>Voice (</w:t>
      </w:r>
      <w:proofErr w:type="spellStart"/>
      <w:r w:rsidRPr="00EF6B68">
        <w:rPr>
          <w:rFonts w:cstheme="minorHAnsi"/>
          <w:lang w:val="en-GB"/>
        </w:rPr>
        <w:t>VoNR</w:t>
      </w:r>
      <w:proofErr w:type="spellEnd"/>
      <w:r w:rsidRPr="00EF6B68">
        <w:rPr>
          <w:rFonts w:cstheme="minorHAnsi"/>
          <w:lang w:val="en-GB"/>
        </w:rPr>
        <w:t xml:space="preserve">) is one of the important </w:t>
      </w:r>
      <w:r w:rsidR="00F32A95" w:rsidRPr="00F9344F">
        <w:rPr>
          <w:rFonts w:cstheme="minorHAnsi"/>
          <w:lang w:val="en-GB"/>
        </w:rPr>
        <w:t>services</w:t>
      </w:r>
      <w:r w:rsidRPr="00516A66">
        <w:rPr>
          <w:rFonts w:cstheme="minorHAnsi"/>
          <w:lang w:val="en-GB"/>
        </w:rPr>
        <w:t xml:space="preserve"> that operator</w:t>
      </w:r>
      <w:r w:rsidR="007B082C" w:rsidRPr="00516A66">
        <w:rPr>
          <w:rFonts w:cstheme="minorHAnsi"/>
          <w:lang w:val="en-GB"/>
        </w:rPr>
        <w:t>s</w:t>
      </w:r>
      <w:r w:rsidRPr="00516A66">
        <w:rPr>
          <w:rFonts w:cstheme="minorHAnsi"/>
          <w:lang w:val="en-GB"/>
        </w:rPr>
        <w:t xml:space="preserve"> provide</w:t>
      </w:r>
      <w:r w:rsidRPr="00EF6B68">
        <w:rPr>
          <w:rFonts w:cstheme="minorHAnsi"/>
          <w:lang w:val="en-GB"/>
        </w:rPr>
        <w:t xml:space="preserve"> to user</w:t>
      </w:r>
      <w:r w:rsidR="00F05C48" w:rsidRPr="00EF6B68">
        <w:rPr>
          <w:rFonts w:cstheme="minorHAnsi"/>
          <w:lang w:val="en-GB"/>
        </w:rPr>
        <w:t>s</w:t>
      </w:r>
      <w:r w:rsidRPr="00EF6B68">
        <w:rPr>
          <w:rFonts w:cstheme="minorHAnsi"/>
          <w:lang w:val="en-GB"/>
        </w:rPr>
        <w:t xml:space="preserve"> in </w:t>
      </w:r>
      <w:r w:rsidR="007B082C" w:rsidRPr="00EF6B68">
        <w:rPr>
          <w:rFonts w:cstheme="minorHAnsi"/>
          <w:lang w:val="en-GB"/>
        </w:rPr>
        <w:t xml:space="preserve">the </w:t>
      </w:r>
      <w:r w:rsidRPr="00EF6B68">
        <w:rPr>
          <w:rFonts w:cstheme="minorHAnsi"/>
          <w:lang w:val="en-GB"/>
        </w:rPr>
        <w:t>NR RAT.</w:t>
      </w:r>
      <w:r w:rsidR="00602B88" w:rsidRPr="00EF6B68">
        <w:rPr>
          <w:rFonts w:cstheme="minorHAnsi"/>
          <w:lang w:val="en-GB"/>
        </w:rPr>
        <w:t xml:space="preserve"> </w:t>
      </w:r>
      <w:r w:rsidR="00F32A95" w:rsidRPr="00EF6B68">
        <w:rPr>
          <w:rFonts w:cstheme="minorHAnsi"/>
          <w:lang w:val="en-GB"/>
        </w:rPr>
        <w:t xml:space="preserve">It is essential that </w:t>
      </w:r>
      <w:proofErr w:type="spellStart"/>
      <w:r w:rsidR="00F32A95" w:rsidRPr="00EF6B68">
        <w:rPr>
          <w:rFonts w:cstheme="minorHAnsi"/>
          <w:lang w:val="en-GB"/>
        </w:rPr>
        <w:t>VoNR</w:t>
      </w:r>
      <w:proofErr w:type="spellEnd"/>
      <w:r w:rsidR="00F32A95" w:rsidRPr="00EF6B68">
        <w:rPr>
          <w:rFonts w:cstheme="minorHAnsi"/>
          <w:lang w:val="en-GB"/>
        </w:rPr>
        <w:t xml:space="preserve"> coverage is </w:t>
      </w:r>
      <w:r w:rsidR="007B082C" w:rsidRPr="00EF6B68">
        <w:rPr>
          <w:rFonts w:cstheme="minorHAnsi"/>
          <w:lang w:val="en-GB"/>
        </w:rPr>
        <w:t>o</w:t>
      </w:r>
      <w:r w:rsidR="00F32A95" w:rsidRPr="00EF6B68">
        <w:rPr>
          <w:rFonts w:cstheme="minorHAnsi"/>
          <w:lang w:val="en-GB"/>
        </w:rPr>
        <w:t xml:space="preserve">n par with </w:t>
      </w:r>
      <w:r w:rsidR="00B67936" w:rsidRPr="00EF6B68">
        <w:rPr>
          <w:rFonts w:cstheme="minorHAnsi"/>
          <w:lang w:val="en-GB"/>
        </w:rPr>
        <w:t xml:space="preserve">other RATs such as UTRAN/EUTRAN </w:t>
      </w:r>
      <w:r w:rsidR="007869AD" w:rsidRPr="00EF6B68">
        <w:rPr>
          <w:rFonts w:cstheme="minorHAnsi"/>
          <w:lang w:val="en-GB"/>
        </w:rPr>
        <w:t>which have been traditionally providing voice services.</w:t>
      </w:r>
      <w:r w:rsidR="00E726F4" w:rsidRPr="00EF6B68">
        <w:rPr>
          <w:rFonts w:cstheme="minorHAnsi"/>
          <w:lang w:val="en-GB"/>
        </w:rPr>
        <w:t xml:space="preserve"> </w:t>
      </w:r>
      <w:proofErr w:type="spellStart"/>
      <w:r w:rsidR="00E726F4" w:rsidRPr="00EF6B68">
        <w:rPr>
          <w:rFonts w:cstheme="minorHAnsi"/>
          <w:lang w:val="en-GB"/>
        </w:rPr>
        <w:t>V</w:t>
      </w:r>
      <w:r w:rsidR="00E726F4" w:rsidRPr="00EF6B68">
        <w:rPr>
          <w:rStyle w:val="IvDbodytextChar"/>
          <w:rFonts w:asciiTheme="minorHAnsi" w:hAnsiTheme="minorHAnsi" w:cstheme="minorHAnsi"/>
        </w:rPr>
        <w:t>oNR</w:t>
      </w:r>
      <w:proofErr w:type="spellEnd"/>
      <w:r w:rsidR="00E726F4" w:rsidRPr="00EF6B68">
        <w:rPr>
          <w:rStyle w:val="IvDbodytextChar"/>
          <w:rFonts w:asciiTheme="minorHAnsi" w:hAnsiTheme="minorHAnsi" w:cstheme="minorHAnsi"/>
        </w:rPr>
        <w:t xml:space="preserve"> allows a UE to use voice service in NR network which has been primarily designed for data services. The UE can simultaneously use both the services (voice and data) without having to change its access network; for example, without the need of CS fallback. The IP Multimedia </w:t>
      </w:r>
      <w:proofErr w:type="spellStart"/>
      <w:r w:rsidR="00E726F4" w:rsidRPr="00EF6B68">
        <w:rPr>
          <w:rStyle w:val="IvDbodytextChar"/>
          <w:rFonts w:asciiTheme="minorHAnsi" w:hAnsiTheme="minorHAnsi" w:cstheme="minorHAnsi"/>
        </w:rPr>
        <w:t>SubSystem</w:t>
      </w:r>
      <w:proofErr w:type="spellEnd"/>
      <w:r w:rsidR="00E726F4" w:rsidRPr="00EF6B68">
        <w:rPr>
          <w:rStyle w:val="IvDbodytextChar"/>
          <w:rFonts w:asciiTheme="minorHAnsi" w:hAnsiTheme="minorHAnsi" w:cstheme="minorHAnsi"/>
        </w:rPr>
        <w:t xml:space="preserve"> (IMS) Network facilitates VoIP services in cellular network</w:t>
      </w:r>
      <w:r w:rsidR="007B082C" w:rsidRPr="00EF6B68">
        <w:rPr>
          <w:rStyle w:val="IvDbodytextChar"/>
          <w:rFonts w:asciiTheme="minorHAnsi" w:hAnsiTheme="minorHAnsi" w:cstheme="minorHAnsi"/>
        </w:rPr>
        <w:t>, and so</w:t>
      </w:r>
      <w:r w:rsidR="00E726F4" w:rsidRPr="00EF6B68">
        <w:rPr>
          <w:rStyle w:val="IvDbodytextChar"/>
          <w:rFonts w:asciiTheme="minorHAnsi" w:hAnsiTheme="minorHAnsi" w:cstheme="minorHAnsi"/>
        </w:rPr>
        <w:t xml:space="preserve"> can be considered as a master controller.</w:t>
      </w:r>
    </w:p>
    <w:p w14:paraId="63616E33" w14:textId="5F6E08ED" w:rsidR="00E726F4" w:rsidRPr="00F9344F" w:rsidRDefault="00E726F4" w:rsidP="00EF6B68">
      <w:pPr>
        <w:pStyle w:val="BodyText"/>
        <w:jc w:val="both"/>
        <w:rPr>
          <w:rFonts w:cstheme="minorHAnsi"/>
        </w:rPr>
      </w:pPr>
      <w:r w:rsidRPr="001533DD">
        <w:rPr>
          <w:rFonts w:cstheme="minorHAnsi"/>
        </w:rPr>
        <w:t xml:space="preserve">IMS </w:t>
      </w:r>
      <w:r w:rsidR="00505CFD">
        <w:rPr>
          <w:rFonts w:cstheme="minorHAnsi"/>
        </w:rPr>
        <w:t>n</w:t>
      </w:r>
      <w:r w:rsidRPr="001533DD">
        <w:rPr>
          <w:rFonts w:cstheme="minorHAnsi"/>
        </w:rPr>
        <w:t>etwork using the Ses</w:t>
      </w:r>
      <w:r w:rsidRPr="0036189F">
        <w:rPr>
          <w:rFonts w:cstheme="minorHAnsi"/>
        </w:rPr>
        <w:t>sion Initiation Protocol (SIP) enabl</w:t>
      </w:r>
      <w:r w:rsidRPr="005D2E90">
        <w:rPr>
          <w:rFonts w:cstheme="minorHAnsi"/>
        </w:rPr>
        <w:t>es a UE to establish call connections. The S</w:t>
      </w:r>
      <w:r w:rsidRPr="002D42B4">
        <w:rPr>
          <w:rFonts w:cstheme="minorHAnsi"/>
        </w:rPr>
        <w:t xml:space="preserve">IP signaling component requires its own bearer (with </w:t>
      </w:r>
      <w:r w:rsidR="007B082C" w:rsidRPr="002D42B4">
        <w:rPr>
          <w:rFonts w:cstheme="minorHAnsi"/>
        </w:rPr>
        <w:t xml:space="preserve">an </w:t>
      </w:r>
      <w:r w:rsidRPr="002D42B4">
        <w:rPr>
          <w:rFonts w:cstheme="minorHAnsi"/>
        </w:rPr>
        <w:t>associated unique IP address) as the IMS network is separate from the LTE/NR network and comes with its own APN. The bea</w:t>
      </w:r>
      <w:r w:rsidRPr="00F9344F">
        <w:rPr>
          <w:rFonts w:cstheme="minorHAnsi"/>
        </w:rPr>
        <w:t xml:space="preserve">rer has its own QCI. </w:t>
      </w:r>
    </w:p>
    <w:p w14:paraId="78D1DADC" w14:textId="6EF038FA" w:rsidR="00385522" w:rsidRPr="00EF6B68" w:rsidRDefault="00385522" w:rsidP="00EF6B68">
      <w:pPr>
        <w:pStyle w:val="BodyText"/>
        <w:jc w:val="both"/>
        <w:rPr>
          <w:rFonts w:cstheme="minorHAnsi"/>
        </w:rPr>
      </w:pPr>
      <w:r w:rsidRPr="00516A66">
        <w:rPr>
          <w:rStyle w:val="IvDbodytextChar"/>
          <w:rFonts w:asciiTheme="minorHAnsi" w:hAnsiTheme="minorHAnsi" w:cstheme="minorHAnsi"/>
          <w:spacing w:val="0"/>
          <w:lang w:val="en-US" w:eastAsia="en-US"/>
        </w:rPr>
        <w:t xml:space="preserve">Before a </w:t>
      </w:r>
      <w:proofErr w:type="spellStart"/>
      <w:r w:rsidRPr="00516A66">
        <w:rPr>
          <w:rStyle w:val="IvDbodytextChar"/>
          <w:rFonts w:asciiTheme="minorHAnsi" w:hAnsiTheme="minorHAnsi" w:cstheme="minorHAnsi"/>
          <w:spacing w:val="0"/>
          <w:lang w:val="en-US" w:eastAsia="en-US"/>
        </w:rPr>
        <w:t>VoNR</w:t>
      </w:r>
      <w:proofErr w:type="spellEnd"/>
      <w:r w:rsidRPr="00516A66">
        <w:rPr>
          <w:rStyle w:val="IvDbodytextChar"/>
          <w:rFonts w:asciiTheme="minorHAnsi" w:hAnsiTheme="minorHAnsi" w:cstheme="minorHAnsi"/>
          <w:spacing w:val="0"/>
          <w:lang w:val="en-US" w:eastAsia="en-US"/>
        </w:rPr>
        <w:t xml:space="preserve"> session starts, SIP </w:t>
      </w:r>
      <w:proofErr w:type="spellStart"/>
      <w:r w:rsidR="005657C5" w:rsidRPr="00516A66">
        <w:rPr>
          <w:rStyle w:val="IvDbodytextChar"/>
          <w:rFonts w:asciiTheme="minorHAnsi" w:hAnsiTheme="minorHAnsi" w:cstheme="minorHAnsi"/>
          <w:spacing w:val="0"/>
          <w:lang w:val="en-US" w:eastAsia="en-US"/>
        </w:rPr>
        <w:t>signalling</w:t>
      </w:r>
      <w:proofErr w:type="spellEnd"/>
      <w:r w:rsidRPr="00516A66">
        <w:rPr>
          <w:rStyle w:val="IvDbodytextChar"/>
          <w:rFonts w:asciiTheme="minorHAnsi" w:hAnsiTheme="minorHAnsi" w:cstheme="minorHAnsi"/>
          <w:spacing w:val="0"/>
          <w:lang w:val="en-US" w:eastAsia="en-US"/>
        </w:rPr>
        <w:t xml:space="preserve"> needs to be exchanged between UE and IMS Network. The </w:t>
      </w:r>
      <w:r w:rsidRPr="00516A66">
        <w:rPr>
          <w:rFonts w:cstheme="minorHAnsi"/>
        </w:rPr>
        <w:t xml:space="preserve">size of </w:t>
      </w:r>
      <w:r w:rsidR="007B082C" w:rsidRPr="00EF6B68">
        <w:rPr>
          <w:rFonts w:cstheme="minorHAnsi"/>
        </w:rPr>
        <w:t xml:space="preserve">the </w:t>
      </w:r>
      <w:r w:rsidRPr="00EF6B68">
        <w:rPr>
          <w:rFonts w:cstheme="minorHAnsi"/>
        </w:rPr>
        <w:t xml:space="preserve">SIP message, such as the INVITE message is about 2KB. </w:t>
      </w:r>
      <w:bookmarkStart w:id="2" w:name="_Hlk40269903"/>
      <w:r w:rsidR="009471FD" w:rsidRPr="00EF6B68">
        <w:rPr>
          <w:rFonts w:cstheme="minorHAnsi"/>
        </w:rPr>
        <w:t xml:space="preserve">Since the normal </w:t>
      </w:r>
      <w:r w:rsidR="0089664D" w:rsidRPr="00EF6B68">
        <w:rPr>
          <w:rFonts w:cstheme="minorHAnsi"/>
        </w:rPr>
        <w:t xml:space="preserve">transport block size </w:t>
      </w:r>
      <w:r w:rsidR="009471FD" w:rsidRPr="00EF6B68">
        <w:rPr>
          <w:rFonts w:cstheme="minorHAnsi"/>
        </w:rPr>
        <w:t xml:space="preserve">for </w:t>
      </w:r>
      <w:proofErr w:type="spellStart"/>
      <w:r w:rsidR="009471FD" w:rsidRPr="00EF6B68">
        <w:rPr>
          <w:rFonts w:cstheme="minorHAnsi"/>
        </w:rPr>
        <w:t>VoNR</w:t>
      </w:r>
      <w:proofErr w:type="spellEnd"/>
      <w:r w:rsidR="009471FD" w:rsidRPr="00EF6B68">
        <w:rPr>
          <w:rFonts w:cstheme="minorHAnsi"/>
        </w:rPr>
        <w:t xml:space="preserve"> is </w:t>
      </w:r>
      <w:r w:rsidR="0089664D" w:rsidRPr="00EF6B68">
        <w:rPr>
          <w:rFonts w:cstheme="minorHAnsi"/>
        </w:rPr>
        <w:t>roughly an order of magnitude smaller (</w:t>
      </w:r>
      <w:r w:rsidR="009471FD" w:rsidRPr="00EF6B68">
        <w:rPr>
          <w:rFonts w:cstheme="minorHAnsi"/>
        </w:rPr>
        <w:t>on the order of a few hundred bits</w:t>
      </w:r>
      <w:r w:rsidR="0089664D" w:rsidRPr="00EF6B68">
        <w:rPr>
          <w:rFonts w:cstheme="minorHAnsi"/>
        </w:rPr>
        <w:t>)</w:t>
      </w:r>
      <w:r w:rsidR="009471FD" w:rsidRPr="00EF6B68">
        <w:rPr>
          <w:rFonts w:cstheme="minorHAnsi"/>
        </w:rPr>
        <w:t xml:space="preserve">, SIP messages can require </w:t>
      </w:r>
      <w:r w:rsidR="0089664D" w:rsidRPr="00EF6B68">
        <w:rPr>
          <w:rFonts w:cstheme="minorHAnsi"/>
        </w:rPr>
        <w:t xml:space="preserve">better radio conditions or more uplink resource </w:t>
      </w:r>
      <w:r w:rsidR="009471FD" w:rsidRPr="00EF6B68">
        <w:rPr>
          <w:rFonts w:cstheme="minorHAnsi"/>
        </w:rPr>
        <w:t xml:space="preserve">than the voice packets. </w:t>
      </w:r>
      <w:r w:rsidR="0089664D" w:rsidRPr="00EF6B68">
        <w:rPr>
          <w:rFonts w:cstheme="minorHAnsi"/>
        </w:rPr>
        <w:t xml:space="preserve">If radio conditions are </w:t>
      </w:r>
      <w:r w:rsidR="0089664D" w:rsidRPr="00EF6B68">
        <w:rPr>
          <w:rFonts w:cstheme="minorHAnsi"/>
        </w:rPr>
        <w:lastRenderedPageBreak/>
        <w:t xml:space="preserve">sufficiently poor, </w:t>
      </w:r>
      <w:r w:rsidR="004B2141" w:rsidRPr="00EF6B68">
        <w:rPr>
          <w:rFonts w:cstheme="minorHAnsi"/>
        </w:rPr>
        <w:t xml:space="preserve">such as at the edge of coverage in the 7km </w:t>
      </w:r>
      <w:proofErr w:type="spellStart"/>
      <w:r w:rsidR="004B2141" w:rsidRPr="00EF6B68">
        <w:rPr>
          <w:rFonts w:cstheme="minorHAnsi"/>
        </w:rPr>
        <w:t>RMa</w:t>
      </w:r>
      <w:proofErr w:type="spellEnd"/>
      <w:r w:rsidR="004B2141" w:rsidRPr="00EF6B68">
        <w:rPr>
          <w:rFonts w:cstheme="minorHAnsi"/>
        </w:rPr>
        <w:t xml:space="preserve"> scenario of </w:t>
      </w:r>
      <w:r w:rsidR="0094660B" w:rsidRPr="001533DD">
        <w:rPr>
          <w:rFonts w:cstheme="minorHAnsi"/>
        </w:rPr>
        <w:fldChar w:fldCharType="begin"/>
      </w:r>
      <w:r w:rsidR="0094660B" w:rsidRPr="00EF6B68">
        <w:rPr>
          <w:rFonts w:cstheme="minorHAnsi"/>
        </w:rPr>
        <w:instrText xml:space="preserve"> REF _Ref40444141 \r \h </w:instrText>
      </w:r>
      <w:r w:rsidR="004D7E02" w:rsidRPr="00EF6B68">
        <w:rPr>
          <w:rFonts w:cstheme="minorHAnsi"/>
        </w:rPr>
        <w:instrText xml:space="preserve"> \* MERGEFORMAT </w:instrText>
      </w:r>
      <w:r w:rsidR="0094660B" w:rsidRPr="001533DD">
        <w:rPr>
          <w:rFonts w:cstheme="minorHAnsi"/>
        </w:rPr>
      </w:r>
      <w:r w:rsidR="0094660B" w:rsidRPr="001533DD">
        <w:rPr>
          <w:rFonts w:cstheme="minorHAnsi"/>
        </w:rPr>
        <w:fldChar w:fldCharType="separate"/>
      </w:r>
      <w:r w:rsidR="00C6601A">
        <w:rPr>
          <w:rFonts w:cstheme="minorHAnsi"/>
        </w:rPr>
        <w:t>[1]</w:t>
      </w:r>
      <w:r w:rsidR="0094660B" w:rsidRPr="001533DD">
        <w:rPr>
          <w:rFonts w:cstheme="minorHAnsi"/>
        </w:rPr>
        <w:fldChar w:fldCharType="end"/>
      </w:r>
      <w:r w:rsidR="004B2141" w:rsidRPr="001533DD">
        <w:rPr>
          <w:rFonts w:cstheme="minorHAnsi"/>
        </w:rPr>
        <w:t xml:space="preserve">, </w:t>
      </w:r>
      <w:r w:rsidR="0089664D" w:rsidRPr="0036189F">
        <w:rPr>
          <w:rFonts w:cstheme="minorHAnsi"/>
        </w:rPr>
        <w:t>the SIP message can</w:t>
      </w:r>
      <w:r w:rsidR="0089664D" w:rsidRPr="005D2E90">
        <w:rPr>
          <w:rFonts w:cstheme="minorHAnsi"/>
        </w:rPr>
        <w:t xml:space="preserve"> limi</w:t>
      </w:r>
      <w:r w:rsidR="0089664D" w:rsidRPr="002D42B4">
        <w:rPr>
          <w:rFonts w:cstheme="minorHAnsi"/>
        </w:rPr>
        <w:t>t coverage</w:t>
      </w:r>
      <w:r w:rsidR="00AF0438" w:rsidRPr="002D42B4">
        <w:rPr>
          <w:rFonts w:cstheme="minorHAnsi"/>
        </w:rPr>
        <w:t xml:space="preserve"> or may lead to </w:t>
      </w:r>
      <w:r w:rsidR="00AF0438" w:rsidRPr="00F9344F">
        <w:rPr>
          <w:rFonts w:cstheme="minorHAnsi"/>
        </w:rPr>
        <w:t xml:space="preserve">substantial </w:t>
      </w:r>
      <w:r w:rsidR="00AF0438" w:rsidRPr="00516A66">
        <w:rPr>
          <w:rFonts w:cstheme="minorHAnsi"/>
        </w:rPr>
        <w:t xml:space="preserve">call setup latency. For example, if at most a </w:t>
      </w:r>
      <w:proofErr w:type="gramStart"/>
      <w:r w:rsidR="00AF0438" w:rsidRPr="00516A66">
        <w:rPr>
          <w:rFonts w:cstheme="minorHAnsi"/>
        </w:rPr>
        <w:t>30 kbps</w:t>
      </w:r>
      <w:proofErr w:type="gramEnd"/>
      <w:r w:rsidR="00AF0438" w:rsidRPr="00516A66">
        <w:rPr>
          <w:rFonts w:cstheme="minorHAnsi"/>
        </w:rPr>
        <w:t xml:space="preserve"> data rate </w:t>
      </w:r>
      <w:r w:rsidR="00AF0438" w:rsidRPr="00EF6B68">
        <w:rPr>
          <w:rFonts w:cstheme="minorHAnsi"/>
        </w:rPr>
        <w:t xml:space="preserve">is available to a cell edge UE, a 2KB packet would take </w:t>
      </w:r>
      <w:r w:rsidR="00DD3495" w:rsidRPr="00EF6B68">
        <w:rPr>
          <w:rFonts w:cstheme="minorHAnsi"/>
        </w:rPr>
        <w:t xml:space="preserve">roughly </w:t>
      </w:r>
      <w:r w:rsidR="00AF0438" w:rsidRPr="00EF6B68">
        <w:rPr>
          <w:rFonts w:cstheme="minorHAnsi"/>
        </w:rPr>
        <w:t>0.5 seconds to transmit (neglecting higher layer overhead). Therefore</w:t>
      </w:r>
      <w:r w:rsidR="0089664D" w:rsidRPr="00EF6B68">
        <w:rPr>
          <w:rFonts w:cstheme="minorHAnsi"/>
        </w:rPr>
        <w:t xml:space="preserve">, a </w:t>
      </w:r>
      <w:r w:rsidR="007B082C" w:rsidRPr="002D42B4">
        <w:rPr>
          <w:rFonts w:cstheme="minorHAnsi"/>
        </w:rPr>
        <w:t>c</w:t>
      </w:r>
      <w:r w:rsidRPr="002D42B4">
        <w:rPr>
          <w:rFonts w:cstheme="minorHAnsi"/>
        </w:rPr>
        <w:t>overage extension mechanism may be needed</w:t>
      </w:r>
      <w:r w:rsidR="00AF0438" w:rsidRPr="00F9344F">
        <w:rPr>
          <w:rFonts w:cstheme="minorHAnsi"/>
        </w:rPr>
        <w:t xml:space="preserve"> to improve call setup latency at the cell edge in </w:t>
      </w:r>
      <w:r w:rsidR="00AF0438" w:rsidRPr="00516A66">
        <w:rPr>
          <w:rFonts w:cstheme="minorHAnsi"/>
        </w:rPr>
        <w:t>arduous coverage scenarios.</w:t>
      </w:r>
      <w:bookmarkEnd w:id="2"/>
    </w:p>
    <w:p w14:paraId="25C6299A" w14:textId="55C916CF" w:rsidR="00385522" w:rsidRPr="00EF6B68" w:rsidRDefault="00901421" w:rsidP="00EF6B68">
      <w:pPr>
        <w:pStyle w:val="BodyText"/>
        <w:jc w:val="both"/>
        <w:rPr>
          <w:rStyle w:val="IvDbodytextChar"/>
          <w:rFonts w:asciiTheme="minorHAnsi" w:hAnsiTheme="minorHAnsi" w:cstheme="minorHAnsi"/>
          <w:spacing w:val="0"/>
          <w:lang w:val="en-US" w:eastAsia="en-US"/>
        </w:rPr>
      </w:pPr>
      <w:r w:rsidRPr="00F9344F">
        <w:rPr>
          <w:rFonts w:cstheme="minorHAnsi"/>
        </w:rPr>
        <w:t>I</w:t>
      </w:r>
      <w:r w:rsidR="00385522" w:rsidRPr="00516A66">
        <w:rPr>
          <w:rFonts w:cstheme="minorHAnsi"/>
        </w:rPr>
        <w:t xml:space="preserve">t is </w:t>
      </w:r>
      <w:r w:rsidRPr="00516A66">
        <w:rPr>
          <w:rFonts w:cstheme="minorHAnsi"/>
        </w:rPr>
        <w:t xml:space="preserve">also beneficial </w:t>
      </w:r>
      <w:r w:rsidR="00385522" w:rsidRPr="00EF6B68">
        <w:rPr>
          <w:rFonts w:cstheme="minorHAnsi"/>
        </w:rPr>
        <w:t>to identify that a UE is going to initiate a SIP/VoIP service and that the optimization is needed for the UE</w:t>
      </w:r>
      <w:r w:rsidR="00E45534">
        <w:rPr>
          <w:rFonts w:cstheme="minorHAnsi"/>
        </w:rPr>
        <w:t>,</w:t>
      </w:r>
      <w:r w:rsidR="00385522" w:rsidRPr="001533DD">
        <w:rPr>
          <w:rFonts w:cstheme="minorHAnsi"/>
        </w:rPr>
        <w:t xml:space="preserve"> i.e</w:t>
      </w:r>
      <w:r w:rsidR="00E45534">
        <w:rPr>
          <w:rFonts w:cstheme="minorHAnsi"/>
        </w:rPr>
        <w:t>.</w:t>
      </w:r>
      <w:r w:rsidR="00385522" w:rsidRPr="001533DD">
        <w:rPr>
          <w:rFonts w:cstheme="minorHAnsi"/>
        </w:rPr>
        <w:t xml:space="preserve"> the UE is in poor coverage.</w:t>
      </w:r>
      <w:r w:rsidR="003468A0" w:rsidRPr="001533DD">
        <w:rPr>
          <w:rFonts w:cstheme="minorHAnsi"/>
        </w:rPr>
        <w:t xml:space="preserve"> For </w:t>
      </w:r>
      <w:r w:rsidR="00CF5496" w:rsidRPr="001533DD">
        <w:rPr>
          <w:rFonts w:cstheme="minorHAnsi"/>
        </w:rPr>
        <w:t xml:space="preserve">idle mode, UE may </w:t>
      </w:r>
      <w:r w:rsidR="00326CB0" w:rsidRPr="0036189F">
        <w:rPr>
          <w:rFonts w:cstheme="minorHAnsi"/>
        </w:rPr>
        <w:t xml:space="preserve">use </w:t>
      </w:r>
      <w:proofErr w:type="spellStart"/>
      <w:r w:rsidR="00326CB0" w:rsidRPr="005D2E90">
        <w:rPr>
          <w:rFonts w:cstheme="minorHAnsi"/>
        </w:rPr>
        <w:t>mo</w:t>
      </w:r>
      <w:proofErr w:type="spellEnd"/>
      <w:r w:rsidR="00326CB0" w:rsidRPr="005D2E90">
        <w:rPr>
          <w:rFonts w:cstheme="minorHAnsi"/>
        </w:rPr>
        <w:t>-Voic</w:t>
      </w:r>
      <w:r w:rsidR="00326CB0" w:rsidRPr="002D42B4">
        <w:rPr>
          <w:rFonts w:cstheme="minorHAnsi"/>
        </w:rPr>
        <w:t>e</w:t>
      </w:r>
      <w:r w:rsidR="003725BE" w:rsidRPr="002D42B4">
        <w:rPr>
          <w:rFonts w:cstheme="minorHAnsi"/>
        </w:rPr>
        <w:t xml:space="preserve"> </w:t>
      </w:r>
      <w:r w:rsidR="00DA76F7" w:rsidRPr="002D42B4">
        <w:rPr>
          <w:rFonts w:cstheme="minorHAnsi"/>
        </w:rPr>
        <w:t xml:space="preserve">in </w:t>
      </w:r>
      <w:proofErr w:type="spellStart"/>
      <w:r w:rsidR="00DA76F7" w:rsidRPr="00EF6B68">
        <w:rPr>
          <w:rFonts w:cstheme="minorHAnsi"/>
          <w:i/>
          <w:iCs/>
        </w:rPr>
        <w:t>RRCSetupRequest</w:t>
      </w:r>
      <w:proofErr w:type="spellEnd"/>
      <w:r w:rsidR="00DA76F7" w:rsidRPr="001533DD">
        <w:rPr>
          <w:rFonts w:cstheme="minorHAnsi"/>
        </w:rPr>
        <w:t xml:space="preserve"> </w:t>
      </w:r>
      <w:r w:rsidR="003725BE" w:rsidRPr="001533DD">
        <w:rPr>
          <w:rFonts w:cstheme="minorHAnsi"/>
        </w:rPr>
        <w:t xml:space="preserve">to notify that </w:t>
      </w:r>
      <w:proofErr w:type="gramStart"/>
      <w:r w:rsidR="00DE331F" w:rsidRPr="0036189F">
        <w:rPr>
          <w:rFonts w:cstheme="minorHAnsi"/>
        </w:rPr>
        <w:t>an</w:t>
      </w:r>
      <w:proofErr w:type="gramEnd"/>
      <w:r w:rsidR="00DE331F" w:rsidRPr="0036189F">
        <w:rPr>
          <w:rFonts w:cstheme="minorHAnsi"/>
        </w:rPr>
        <w:t xml:space="preserve"> </w:t>
      </w:r>
      <w:r w:rsidR="003725BE" w:rsidRPr="005D2E90">
        <w:rPr>
          <w:rFonts w:cstheme="minorHAnsi"/>
        </w:rPr>
        <w:t>SIP message may be sent</w:t>
      </w:r>
      <w:r w:rsidR="00AE6D9C" w:rsidRPr="005D2E90">
        <w:rPr>
          <w:rFonts w:cstheme="minorHAnsi"/>
        </w:rPr>
        <w:t>, however if the UE is in good coverage the UL data rate may not be proble</w:t>
      </w:r>
      <w:r w:rsidR="00AE6D9C" w:rsidRPr="002D42B4">
        <w:rPr>
          <w:rFonts w:cstheme="minorHAnsi"/>
        </w:rPr>
        <w:t>m. However, at cell edge it may be challenging</w:t>
      </w:r>
      <w:r w:rsidR="00CF0907" w:rsidRPr="002D42B4">
        <w:rPr>
          <w:rFonts w:cstheme="minorHAnsi"/>
        </w:rPr>
        <w:t xml:space="preserve">, thus some </w:t>
      </w:r>
      <w:r w:rsidR="007C6079" w:rsidRPr="00F9344F">
        <w:rPr>
          <w:rFonts w:cstheme="minorHAnsi"/>
        </w:rPr>
        <w:t xml:space="preserve">coarse indication of early CSI </w:t>
      </w:r>
      <w:r w:rsidR="00776538" w:rsidRPr="00516A66">
        <w:rPr>
          <w:rFonts w:cstheme="minorHAnsi"/>
        </w:rPr>
        <w:t xml:space="preserve">saying UE is in poor coverage </w:t>
      </w:r>
      <w:r w:rsidR="007C6079" w:rsidRPr="00EF6B68">
        <w:rPr>
          <w:rFonts w:cstheme="minorHAnsi"/>
        </w:rPr>
        <w:t xml:space="preserve">could be used </w:t>
      </w:r>
      <w:r w:rsidR="006E4D0E" w:rsidRPr="00EF6B68">
        <w:rPr>
          <w:rFonts w:cstheme="minorHAnsi"/>
        </w:rPr>
        <w:t>for the gNB to identify if any specific action is required</w:t>
      </w:r>
      <w:r w:rsidR="00951D72" w:rsidRPr="00EF6B68">
        <w:rPr>
          <w:rFonts w:cstheme="minorHAnsi"/>
        </w:rPr>
        <w:t xml:space="preserve"> for cover</w:t>
      </w:r>
      <w:r w:rsidR="007C6079" w:rsidRPr="00EF6B68">
        <w:rPr>
          <w:rFonts w:cstheme="minorHAnsi"/>
        </w:rPr>
        <w:t>a</w:t>
      </w:r>
      <w:r w:rsidR="00951D72" w:rsidRPr="00EF6B68">
        <w:rPr>
          <w:rFonts w:cstheme="minorHAnsi"/>
        </w:rPr>
        <w:t xml:space="preserve">ge </w:t>
      </w:r>
      <w:proofErr w:type="spellStart"/>
      <w:r w:rsidR="00951D72" w:rsidRPr="00EF6B68">
        <w:rPr>
          <w:rFonts w:cstheme="minorHAnsi"/>
        </w:rPr>
        <w:t>extention</w:t>
      </w:r>
      <w:proofErr w:type="spellEnd"/>
      <w:r w:rsidR="00951D72" w:rsidRPr="00EF6B68">
        <w:rPr>
          <w:rFonts w:cstheme="minorHAnsi"/>
        </w:rPr>
        <w:t xml:space="preserve"> (repetitions, </w:t>
      </w:r>
      <w:r w:rsidR="008B2DC6" w:rsidRPr="00EF6B68">
        <w:rPr>
          <w:rFonts w:cstheme="minorHAnsi"/>
        </w:rPr>
        <w:t xml:space="preserve">robust MCS, compression </w:t>
      </w:r>
      <w:proofErr w:type="spellStart"/>
      <w:r w:rsidR="008B2DC6" w:rsidRPr="00EF6B68">
        <w:rPr>
          <w:rFonts w:cstheme="minorHAnsi"/>
        </w:rPr>
        <w:t>etc</w:t>
      </w:r>
      <w:proofErr w:type="spellEnd"/>
      <w:r w:rsidR="008B2DC6" w:rsidRPr="00EF6B68">
        <w:rPr>
          <w:rFonts w:cstheme="minorHAnsi"/>
        </w:rPr>
        <w:t>)</w:t>
      </w:r>
      <w:r w:rsidR="006E4D0E" w:rsidRPr="00EF6B68">
        <w:rPr>
          <w:rFonts w:cstheme="minorHAnsi"/>
        </w:rPr>
        <w:t>. Further, in conne</w:t>
      </w:r>
      <w:r w:rsidR="003232FD" w:rsidRPr="00EF6B68">
        <w:rPr>
          <w:rFonts w:cstheme="minorHAnsi"/>
        </w:rPr>
        <w:t xml:space="preserve">cted mode, </w:t>
      </w:r>
      <w:r w:rsidR="00231200" w:rsidRPr="00EF6B68">
        <w:rPr>
          <w:rFonts w:cstheme="minorHAnsi"/>
        </w:rPr>
        <w:t xml:space="preserve">a </w:t>
      </w:r>
      <w:r w:rsidR="003232FD" w:rsidRPr="00EF6B68">
        <w:rPr>
          <w:rFonts w:cstheme="minorHAnsi"/>
        </w:rPr>
        <w:t xml:space="preserve">UE </w:t>
      </w:r>
      <w:r w:rsidR="00231200" w:rsidRPr="00EF6B68">
        <w:rPr>
          <w:rFonts w:cstheme="minorHAnsi"/>
        </w:rPr>
        <w:t>without a valid timing advance that would not be</w:t>
      </w:r>
      <w:r w:rsidR="00DF413D" w:rsidRPr="00EF6B68">
        <w:rPr>
          <w:rFonts w:cstheme="minorHAnsi"/>
        </w:rPr>
        <w:t xml:space="preserve"> able to be configured with CSI reporting </w:t>
      </w:r>
      <w:r w:rsidR="00DF413D" w:rsidRPr="001533DD">
        <w:rPr>
          <w:rFonts w:cstheme="minorHAnsi"/>
        </w:rPr>
        <w:t>c</w:t>
      </w:r>
      <w:r w:rsidR="003232FD" w:rsidRPr="0036189F">
        <w:rPr>
          <w:rFonts w:cstheme="minorHAnsi"/>
        </w:rPr>
        <w:t>ould notify the indicati</w:t>
      </w:r>
      <w:r w:rsidR="003232FD" w:rsidRPr="005D2E90">
        <w:rPr>
          <w:rFonts w:cstheme="minorHAnsi"/>
        </w:rPr>
        <w:t xml:space="preserve">on </w:t>
      </w:r>
      <w:r w:rsidR="006C7453" w:rsidRPr="005D2E90">
        <w:rPr>
          <w:rFonts w:cstheme="minorHAnsi"/>
        </w:rPr>
        <w:t xml:space="preserve">of poor coverage and </w:t>
      </w:r>
      <w:r w:rsidR="007805B8" w:rsidRPr="005D2E90">
        <w:rPr>
          <w:rFonts w:cstheme="minorHAnsi"/>
        </w:rPr>
        <w:t xml:space="preserve">some means by which gNB can understand UE wants to send large data; for example by </w:t>
      </w:r>
      <w:r w:rsidR="00254B91" w:rsidRPr="002D42B4">
        <w:rPr>
          <w:rFonts w:cstheme="minorHAnsi"/>
        </w:rPr>
        <w:t>checking</w:t>
      </w:r>
      <w:r w:rsidR="007805B8" w:rsidRPr="002D42B4">
        <w:rPr>
          <w:rFonts w:cstheme="minorHAnsi"/>
        </w:rPr>
        <w:t xml:space="preserve"> </w:t>
      </w:r>
      <w:r w:rsidR="00231200" w:rsidRPr="00516A66">
        <w:rPr>
          <w:rFonts w:cstheme="minorHAnsi"/>
        </w:rPr>
        <w:t>logical channel group</w:t>
      </w:r>
      <w:r w:rsidR="00282405" w:rsidRPr="00516A66">
        <w:rPr>
          <w:rFonts w:cstheme="minorHAnsi"/>
        </w:rPr>
        <w:t xml:space="preserve"> or </w:t>
      </w:r>
      <w:r w:rsidR="00231200" w:rsidRPr="00516A66">
        <w:rPr>
          <w:rFonts w:cstheme="minorHAnsi"/>
        </w:rPr>
        <w:t>buffer status report</w:t>
      </w:r>
      <w:r w:rsidR="00282405" w:rsidRPr="00EF6B68">
        <w:rPr>
          <w:rFonts w:cstheme="minorHAnsi"/>
        </w:rPr>
        <w:t xml:space="preserve"> etc.</w:t>
      </w:r>
    </w:p>
    <w:p w14:paraId="607CD109" w14:textId="1E7CDDF1" w:rsidR="00C2644D" w:rsidRPr="00EF6B68" w:rsidRDefault="00C2644D" w:rsidP="004D7E02">
      <w:pPr>
        <w:pStyle w:val="BodyText"/>
        <w:jc w:val="both"/>
        <w:rPr>
          <w:rFonts w:cstheme="minorHAnsi"/>
        </w:rPr>
      </w:pPr>
      <w:proofErr w:type="spellStart"/>
      <w:r w:rsidRPr="00EF6B68">
        <w:rPr>
          <w:rFonts w:cstheme="minorHAnsi"/>
        </w:rPr>
        <w:t>SigComp</w:t>
      </w:r>
      <w:proofErr w:type="spellEnd"/>
      <w:r w:rsidRPr="00EF6B68">
        <w:rPr>
          <w:rFonts w:cstheme="minorHAnsi"/>
        </w:rPr>
        <w:t xml:space="preserve"> is a solution for compressing messages generated by application protocols with </w:t>
      </w:r>
      <w:r w:rsidR="00A86198" w:rsidRPr="00EF6B68">
        <w:rPr>
          <w:rFonts w:cstheme="minorHAnsi"/>
        </w:rPr>
        <w:t xml:space="preserve">a </w:t>
      </w:r>
      <w:r w:rsidRPr="00EF6B68">
        <w:rPr>
          <w:rFonts w:cstheme="minorHAnsi"/>
        </w:rPr>
        <w:t>primary driver to compress SIP message</w:t>
      </w:r>
      <w:r w:rsidR="00DA76F7" w:rsidRPr="00EF6B68">
        <w:rPr>
          <w:rFonts w:cstheme="minorHAnsi"/>
        </w:rPr>
        <w:t>s</w:t>
      </w:r>
      <w:r w:rsidRPr="00EF6B68">
        <w:rPr>
          <w:rFonts w:cstheme="minorHAnsi"/>
        </w:rPr>
        <w:t xml:space="preserve">. </w:t>
      </w:r>
      <w:r w:rsidR="00B06CBB" w:rsidRPr="00EF6B68">
        <w:rPr>
          <w:rFonts w:cstheme="minorHAnsi"/>
        </w:rPr>
        <w:t xml:space="preserve">There is </w:t>
      </w:r>
      <w:r w:rsidR="00A86198" w:rsidRPr="00EF6B68">
        <w:rPr>
          <w:rFonts w:cstheme="minorHAnsi"/>
        </w:rPr>
        <w:t xml:space="preserve">the </w:t>
      </w:r>
      <w:r w:rsidR="00B06CBB" w:rsidRPr="00EF6B68">
        <w:rPr>
          <w:rFonts w:cstheme="minorHAnsi"/>
        </w:rPr>
        <w:t>possibility to use also RAN PDCP Uplink Data Compression (UDC)</w:t>
      </w:r>
      <w:r w:rsidR="002F330E" w:rsidRPr="00EF6B68">
        <w:rPr>
          <w:rFonts w:cstheme="minorHAnsi"/>
        </w:rPr>
        <w:t xml:space="preserve"> to compress the SIP p</w:t>
      </w:r>
      <w:r w:rsidR="000D2AC4" w:rsidRPr="00EF6B68">
        <w:rPr>
          <w:rFonts w:cstheme="minorHAnsi"/>
        </w:rPr>
        <w:t>ackets</w:t>
      </w:r>
      <w:r w:rsidR="00B06CBB" w:rsidRPr="00EF6B68">
        <w:rPr>
          <w:rFonts w:cstheme="minorHAnsi"/>
        </w:rPr>
        <w:t>. However</w:t>
      </w:r>
      <w:r w:rsidR="00AB3016" w:rsidRPr="00EF6B68">
        <w:rPr>
          <w:rFonts w:cstheme="minorHAnsi"/>
        </w:rPr>
        <w:t>,</w:t>
      </w:r>
      <w:r w:rsidR="00B06CBB" w:rsidRPr="00EF6B68">
        <w:rPr>
          <w:rFonts w:cstheme="minorHAnsi"/>
        </w:rPr>
        <w:t xml:space="preserve"> if the SIP packets are encrypted or </w:t>
      </w:r>
      <w:proofErr w:type="spellStart"/>
      <w:r w:rsidR="00B06CBB" w:rsidRPr="00EF6B68">
        <w:rPr>
          <w:rFonts w:cstheme="minorHAnsi"/>
        </w:rPr>
        <w:t>IPSecurity</w:t>
      </w:r>
      <w:proofErr w:type="spellEnd"/>
      <w:r w:rsidR="00B06CBB" w:rsidRPr="00EF6B68">
        <w:rPr>
          <w:rFonts w:cstheme="minorHAnsi"/>
        </w:rPr>
        <w:t xml:space="preserve"> </w:t>
      </w:r>
      <w:r w:rsidR="00EA50F3" w:rsidRPr="00EF6B68">
        <w:rPr>
          <w:rFonts w:cstheme="minorHAnsi"/>
        </w:rPr>
        <w:t>Tunnel</w:t>
      </w:r>
      <w:r w:rsidR="00304695" w:rsidRPr="00EF6B68">
        <w:rPr>
          <w:rFonts w:cstheme="minorHAnsi"/>
        </w:rPr>
        <w:t xml:space="preserve"> (</w:t>
      </w:r>
      <w:proofErr w:type="spellStart"/>
      <w:r w:rsidR="00304695" w:rsidRPr="00EF6B68">
        <w:rPr>
          <w:rFonts w:cstheme="minorHAnsi"/>
        </w:rPr>
        <w:t>IPSec</w:t>
      </w:r>
      <w:proofErr w:type="spellEnd"/>
      <w:r w:rsidR="00304695" w:rsidRPr="00EF6B68">
        <w:rPr>
          <w:rFonts w:cstheme="minorHAnsi"/>
        </w:rPr>
        <w:t xml:space="preserve">) has been used </w:t>
      </w:r>
      <w:r w:rsidR="00915C84" w:rsidRPr="00EF6B68">
        <w:rPr>
          <w:rFonts w:cstheme="minorHAnsi"/>
        </w:rPr>
        <w:t xml:space="preserve">then it is not possible to compress at PDCP level. </w:t>
      </w:r>
      <w:r w:rsidR="000D2AC4" w:rsidRPr="00EF6B68">
        <w:rPr>
          <w:rFonts w:cstheme="minorHAnsi"/>
        </w:rPr>
        <w:t>Hence, i</w:t>
      </w:r>
      <w:r w:rsidR="00915C84" w:rsidRPr="00EF6B68">
        <w:rPr>
          <w:rFonts w:cstheme="minorHAnsi"/>
        </w:rPr>
        <w:t>t is beneficial to compress before encryption and that is</w:t>
      </w:r>
      <w:r w:rsidR="000D2AC4" w:rsidRPr="00EF6B68">
        <w:rPr>
          <w:rFonts w:cstheme="minorHAnsi"/>
        </w:rPr>
        <w:t xml:space="preserve"> only</w:t>
      </w:r>
      <w:r w:rsidR="00915C84" w:rsidRPr="00EF6B68">
        <w:rPr>
          <w:rFonts w:cstheme="minorHAnsi"/>
        </w:rPr>
        <w:t xml:space="preserve"> possible at the application layer.</w:t>
      </w:r>
    </w:p>
    <w:p w14:paraId="05B6C532" w14:textId="77777777" w:rsidR="009C1D0C" w:rsidRPr="00945C70" w:rsidRDefault="009C1D0C" w:rsidP="009C1D0C">
      <w:pPr>
        <w:spacing w:after="0"/>
        <w:rPr>
          <w:b/>
          <w:bCs/>
          <w:lang w:val="en-GB"/>
        </w:rPr>
      </w:pPr>
      <w:r w:rsidRPr="00945C70">
        <w:rPr>
          <w:b/>
          <w:bCs/>
          <w:lang w:val="en-GB"/>
        </w:rPr>
        <w:t>Observation:</w:t>
      </w:r>
    </w:p>
    <w:p w14:paraId="2698036E" w14:textId="3CD1726A" w:rsidR="00915C84" w:rsidRPr="00EF6B68" w:rsidRDefault="003F2DC6" w:rsidP="00EF6B68">
      <w:pPr>
        <w:pStyle w:val="Observation"/>
        <w:numPr>
          <w:ilvl w:val="0"/>
          <w:numId w:val="24"/>
        </w:numPr>
        <w:spacing w:after="0"/>
        <w:jc w:val="both"/>
        <w:rPr>
          <w:b w:val="0"/>
          <w:bCs w:val="0"/>
        </w:rPr>
      </w:pPr>
      <w:proofErr w:type="spellStart"/>
      <w:r w:rsidRPr="00EF6B68">
        <w:rPr>
          <w:b w:val="0"/>
          <w:bCs w:val="0"/>
        </w:rPr>
        <w:t>SigComp</w:t>
      </w:r>
      <w:proofErr w:type="spellEnd"/>
      <w:r w:rsidRPr="00EF6B68">
        <w:rPr>
          <w:b w:val="0"/>
          <w:bCs w:val="0"/>
        </w:rPr>
        <w:t xml:space="preserve"> can compress SIP packets at application layer </w:t>
      </w:r>
      <w:r w:rsidR="008B1F8C" w:rsidRPr="00EF6B68">
        <w:rPr>
          <w:b w:val="0"/>
          <w:bCs w:val="0"/>
        </w:rPr>
        <w:t xml:space="preserve">before </w:t>
      </w:r>
      <w:r w:rsidR="00704C1A" w:rsidRPr="00EF6B68">
        <w:rPr>
          <w:b w:val="0"/>
          <w:bCs w:val="0"/>
        </w:rPr>
        <w:t>encryption is used</w:t>
      </w:r>
      <w:r w:rsidR="00870EC0" w:rsidRPr="00EF6B68">
        <w:rPr>
          <w:b w:val="0"/>
          <w:bCs w:val="0"/>
        </w:rPr>
        <w:t xml:space="preserve">. This </w:t>
      </w:r>
      <w:r w:rsidR="00AB3016" w:rsidRPr="00EF6B68">
        <w:rPr>
          <w:b w:val="0"/>
          <w:bCs w:val="0"/>
        </w:rPr>
        <w:t xml:space="preserve">feature </w:t>
      </w:r>
      <w:r w:rsidR="00870EC0" w:rsidRPr="00EF6B68">
        <w:rPr>
          <w:b w:val="0"/>
          <w:bCs w:val="0"/>
        </w:rPr>
        <w:t xml:space="preserve">should be considered </w:t>
      </w:r>
      <w:r w:rsidR="00AB3016" w:rsidRPr="00EF6B68">
        <w:rPr>
          <w:b w:val="0"/>
          <w:bCs w:val="0"/>
        </w:rPr>
        <w:t>for Voice coverage enhancement</w:t>
      </w:r>
      <w:r w:rsidR="00FA72B4" w:rsidRPr="00EF6B68">
        <w:rPr>
          <w:b w:val="0"/>
          <w:bCs w:val="0"/>
        </w:rPr>
        <w:t xml:space="preserve">. It has better potential </w:t>
      </w:r>
      <w:r w:rsidR="002A4E5A" w:rsidRPr="00EF6B68">
        <w:rPr>
          <w:b w:val="0"/>
          <w:bCs w:val="0"/>
        </w:rPr>
        <w:t xml:space="preserve">i.e. </w:t>
      </w:r>
      <w:r w:rsidR="00AB2588" w:rsidRPr="00EF6B68">
        <w:rPr>
          <w:b w:val="0"/>
          <w:bCs w:val="0"/>
        </w:rPr>
        <w:t>suitable for all scena</w:t>
      </w:r>
      <w:r w:rsidR="00A86198" w:rsidRPr="00EF6B68">
        <w:rPr>
          <w:b w:val="0"/>
          <w:bCs w:val="0"/>
        </w:rPr>
        <w:t>r</w:t>
      </w:r>
      <w:r w:rsidR="00AB2588" w:rsidRPr="00EF6B68">
        <w:rPr>
          <w:b w:val="0"/>
          <w:bCs w:val="0"/>
        </w:rPr>
        <w:t xml:space="preserve">ios </w:t>
      </w:r>
      <w:r w:rsidR="00A86198" w:rsidRPr="00EF6B68">
        <w:rPr>
          <w:b w:val="0"/>
          <w:bCs w:val="0"/>
        </w:rPr>
        <w:t xml:space="preserve">regardless of whether packets are </w:t>
      </w:r>
      <w:r w:rsidR="00AB2588" w:rsidRPr="00EF6B68">
        <w:rPr>
          <w:b w:val="0"/>
          <w:bCs w:val="0"/>
        </w:rPr>
        <w:t>encrypted</w:t>
      </w:r>
      <w:r w:rsidR="00A86198" w:rsidRPr="00EF6B68">
        <w:rPr>
          <w:b w:val="0"/>
          <w:bCs w:val="0"/>
        </w:rPr>
        <w:t xml:space="preserve"> or </w:t>
      </w:r>
      <w:r w:rsidR="00AB2588" w:rsidRPr="00EF6B68">
        <w:rPr>
          <w:b w:val="0"/>
          <w:bCs w:val="0"/>
        </w:rPr>
        <w:t>unencrypted</w:t>
      </w:r>
      <w:r w:rsidR="007076A9" w:rsidRPr="00EF6B68">
        <w:rPr>
          <w:b w:val="0"/>
          <w:bCs w:val="0"/>
        </w:rPr>
        <w:t xml:space="preserve">. </w:t>
      </w:r>
    </w:p>
    <w:p w14:paraId="5A33BF5E" w14:textId="7E2DFBE1" w:rsidR="00AB3016" w:rsidRPr="00EF6B68" w:rsidRDefault="00AB3016" w:rsidP="00EF6B68">
      <w:pPr>
        <w:pStyle w:val="Observation"/>
        <w:numPr>
          <w:ilvl w:val="0"/>
          <w:numId w:val="24"/>
        </w:numPr>
        <w:spacing w:after="240"/>
        <w:jc w:val="both"/>
        <w:rPr>
          <w:b w:val="0"/>
          <w:bCs w:val="0"/>
        </w:rPr>
      </w:pPr>
      <w:r w:rsidRPr="00EF6B68">
        <w:rPr>
          <w:b w:val="0"/>
          <w:bCs w:val="0"/>
        </w:rPr>
        <w:t>Early CSI may also benefit</w:t>
      </w:r>
      <w:r w:rsidR="0079326D" w:rsidRPr="00EF6B68">
        <w:rPr>
          <w:b w:val="0"/>
          <w:bCs w:val="0"/>
        </w:rPr>
        <w:t xml:space="preserve"> </w:t>
      </w:r>
      <w:r w:rsidR="002662D8" w:rsidRPr="00EF6B68">
        <w:rPr>
          <w:b w:val="0"/>
          <w:bCs w:val="0"/>
        </w:rPr>
        <w:t>the</w:t>
      </w:r>
      <w:r w:rsidR="0079326D" w:rsidRPr="00EF6B68">
        <w:rPr>
          <w:b w:val="0"/>
          <w:bCs w:val="0"/>
        </w:rPr>
        <w:t xml:space="preserve"> Voice Service. </w:t>
      </w:r>
      <w:r w:rsidR="003A562E" w:rsidRPr="00EF6B68">
        <w:rPr>
          <w:b w:val="0"/>
          <w:bCs w:val="0"/>
        </w:rPr>
        <w:t xml:space="preserve">Having accurate CSI for a </w:t>
      </w:r>
      <w:r w:rsidR="00522EE2" w:rsidRPr="00EF6B68">
        <w:rPr>
          <w:b w:val="0"/>
          <w:bCs w:val="0"/>
        </w:rPr>
        <w:t xml:space="preserve">UE in poor coverage </w:t>
      </w:r>
      <w:r w:rsidR="003A562E" w:rsidRPr="00EF6B68">
        <w:rPr>
          <w:b w:val="0"/>
          <w:bCs w:val="0"/>
        </w:rPr>
        <w:t xml:space="preserve">that </w:t>
      </w:r>
      <w:r w:rsidR="00887033" w:rsidRPr="00EF6B68">
        <w:rPr>
          <w:b w:val="0"/>
          <w:bCs w:val="0"/>
        </w:rPr>
        <w:t xml:space="preserve">wants to send </w:t>
      </w:r>
      <w:r w:rsidR="007745BF">
        <w:rPr>
          <w:b w:val="0"/>
          <w:bCs w:val="0"/>
        </w:rPr>
        <w:t xml:space="preserve">a </w:t>
      </w:r>
      <w:r w:rsidR="00887033" w:rsidRPr="00EF6B68">
        <w:rPr>
          <w:b w:val="0"/>
          <w:bCs w:val="0"/>
        </w:rPr>
        <w:t>large UL SIP packet such as INVITE</w:t>
      </w:r>
      <w:r w:rsidR="00E97AF2" w:rsidRPr="00EF6B68">
        <w:rPr>
          <w:b w:val="0"/>
          <w:bCs w:val="0"/>
        </w:rPr>
        <w:t xml:space="preserve"> </w:t>
      </w:r>
      <w:r w:rsidR="003A562E" w:rsidRPr="00EF6B68">
        <w:rPr>
          <w:b w:val="0"/>
          <w:bCs w:val="0"/>
        </w:rPr>
        <w:t xml:space="preserve">can allow the network to </w:t>
      </w:r>
      <w:r w:rsidR="00E97AF2" w:rsidRPr="00EF6B68">
        <w:rPr>
          <w:b w:val="0"/>
          <w:bCs w:val="0"/>
        </w:rPr>
        <w:t xml:space="preserve">apply </w:t>
      </w:r>
      <w:r w:rsidR="00805E0F" w:rsidRPr="00EF6B68">
        <w:rPr>
          <w:b w:val="0"/>
          <w:bCs w:val="0"/>
        </w:rPr>
        <w:t xml:space="preserve">schemes such as </w:t>
      </w:r>
      <w:r w:rsidR="003A562E" w:rsidRPr="00EF6B68">
        <w:rPr>
          <w:b w:val="0"/>
          <w:bCs w:val="0"/>
        </w:rPr>
        <w:t xml:space="preserve">beamforming, </w:t>
      </w:r>
      <w:r w:rsidR="00805E0F" w:rsidRPr="00EF6B68">
        <w:rPr>
          <w:b w:val="0"/>
          <w:bCs w:val="0"/>
        </w:rPr>
        <w:t>fr</w:t>
      </w:r>
      <w:r w:rsidR="00163DD9" w:rsidRPr="00EF6B68">
        <w:rPr>
          <w:b w:val="0"/>
          <w:bCs w:val="0"/>
        </w:rPr>
        <w:t>equency selective scheduling</w:t>
      </w:r>
      <w:r w:rsidR="008D28D4" w:rsidRPr="00EF6B68">
        <w:rPr>
          <w:b w:val="0"/>
          <w:bCs w:val="0"/>
        </w:rPr>
        <w:t xml:space="preserve">, </w:t>
      </w:r>
      <w:r w:rsidR="006F10BB" w:rsidRPr="00EF6B68">
        <w:rPr>
          <w:b w:val="0"/>
          <w:bCs w:val="0"/>
        </w:rPr>
        <w:t xml:space="preserve">robust </w:t>
      </w:r>
      <w:r w:rsidR="00A86198" w:rsidRPr="00EF6B68">
        <w:rPr>
          <w:b w:val="0"/>
          <w:bCs w:val="0"/>
        </w:rPr>
        <w:t>m</w:t>
      </w:r>
      <w:r w:rsidR="006B533A" w:rsidRPr="00EF6B68">
        <w:rPr>
          <w:b w:val="0"/>
          <w:bCs w:val="0"/>
        </w:rPr>
        <w:t xml:space="preserve">odulation </w:t>
      </w:r>
      <w:r w:rsidR="00A86198" w:rsidRPr="00EF6B68">
        <w:rPr>
          <w:b w:val="0"/>
          <w:bCs w:val="0"/>
        </w:rPr>
        <w:t xml:space="preserve">and </w:t>
      </w:r>
      <w:r w:rsidR="006B533A" w:rsidRPr="00EF6B68">
        <w:rPr>
          <w:b w:val="0"/>
          <w:bCs w:val="0"/>
        </w:rPr>
        <w:t>coding schemes</w:t>
      </w:r>
      <w:r w:rsidR="007745BF">
        <w:rPr>
          <w:b w:val="0"/>
          <w:bCs w:val="0"/>
        </w:rPr>
        <w:t>,</w:t>
      </w:r>
      <w:r w:rsidR="006B533A" w:rsidRPr="00EF6B68">
        <w:rPr>
          <w:b w:val="0"/>
          <w:bCs w:val="0"/>
        </w:rPr>
        <w:t xml:space="preserve"> etc.</w:t>
      </w:r>
    </w:p>
    <w:p w14:paraId="5A205C60" w14:textId="6362B190" w:rsidR="009560CC" w:rsidRPr="00EF6B68" w:rsidRDefault="009560CC" w:rsidP="00CF57C8">
      <w:pPr>
        <w:jc w:val="both"/>
        <w:rPr>
          <w:rFonts w:cstheme="minorHAnsi"/>
        </w:rPr>
      </w:pPr>
      <w:r w:rsidRPr="00EF6B68">
        <w:rPr>
          <w:rFonts w:cstheme="minorHAnsi"/>
        </w:rPr>
        <w:t xml:space="preserve">It </w:t>
      </w:r>
      <w:r w:rsidR="00D002A1" w:rsidRPr="00EF6B68">
        <w:rPr>
          <w:rFonts w:cstheme="minorHAnsi"/>
        </w:rPr>
        <w:t>will</w:t>
      </w:r>
      <w:r w:rsidRPr="00EF6B68">
        <w:rPr>
          <w:rFonts w:cstheme="minorHAnsi"/>
        </w:rPr>
        <w:t xml:space="preserve"> further benefit if CT1/SA4 </w:t>
      </w:r>
      <w:r w:rsidR="00690065" w:rsidRPr="00EF6B68">
        <w:rPr>
          <w:rFonts w:cstheme="minorHAnsi"/>
        </w:rPr>
        <w:t>suggest</w:t>
      </w:r>
      <w:r w:rsidR="00A86198" w:rsidRPr="00EF6B68">
        <w:rPr>
          <w:rFonts w:cstheme="minorHAnsi"/>
        </w:rPr>
        <w:t xml:space="preserve"> to</w:t>
      </w:r>
      <w:r w:rsidR="00690065" w:rsidRPr="00EF6B68">
        <w:rPr>
          <w:rFonts w:cstheme="minorHAnsi"/>
        </w:rPr>
        <w:t xml:space="preserve"> RAN group</w:t>
      </w:r>
      <w:r w:rsidR="00A86198" w:rsidRPr="00EF6B68">
        <w:rPr>
          <w:rFonts w:cstheme="minorHAnsi"/>
        </w:rPr>
        <w:t>s</w:t>
      </w:r>
      <w:r w:rsidR="00690065" w:rsidRPr="00EF6B68">
        <w:rPr>
          <w:rFonts w:cstheme="minorHAnsi"/>
        </w:rPr>
        <w:t xml:space="preserve"> </w:t>
      </w:r>
      <w:r w:rsidRPr="00EF6B68">
        <w:rPr>
          <w:rFonts w:cstheme="minorHAnsi"/>
        </w:rPr>
        <w:t xml:space="preserve">what </w:t>
      </w:r>
      <w:r w:rsidR="006A3EBA" w:rsidRPr="00EF6B68">
        <w:rPr>
          <w:rFonts w:cstheme="minorHAnsi"/>
        </w:rPr>
        <w:t xml:space="preserve">SIP message packet sizes can expected, and at what rate they will arrive </w:t>
      </w:r>
      <w:r w:rsidRPr="00EF6B68">
        <w:rPr>
          <w:rFonts w:cstheme="minorHAnsi"/>
        </w:rPr>
        <w:t xml:space="preserve">in order to successfully transmit the SIP messages that occurs during a call. </w:t>
      </w:r>
      <w:r w:rsidR="00A86198" w:rsidRPr="00EF6B68">
        <w:rPr>
          <w:rFonts w:cstheme="minorHAnsi"/>
        </w:rPr>
        <w:t xml:space="preserve">Knowing the </w:t>
      </w:r>
      <w:r w:rsidR="006A3EBA" w:rsidRPr="00EF6B68">
        <w:rPr>
          <w:rFonts w:cstheme="minorHAnsi"/>
        </w:rPr>
        <w:t xml:space="preserve">packet size and arrival </w:t>
      </w:r>
      <w:r w:rsidR="00A86198" w:rsidRPr="00EF6B68">
        <w:rPr>
          <w:rFonts w:cstheme="minorHAnsi"/>
        </w:rPr>
        <w:t>rate will be helpful p</w:t>
      </w:r>
      <w:r w:rsidRPr="00EF6B68">
        <w:rPr>
          <w:rFonts w:cstheme="minorHAnsi"/>
        </w:rPr>
        <w:t>articularly for the</w:t>
      </w:r>
      <w:r w:rsidR="00C42B8B" w:rsidRPr="00EF6B68">
        <w:rPr>
          <w:rFonts w:cstheme="minorHAnsi"/>
        </w:rPr>
        <w:t xml:space="preserve"> voice</w:t>
      </w:r>
      <w:r w:rsidRPr="00EF6B68">
        <w:rPr>
          <w:rFonts w:cstheme="minorHAnsi"/>
        </w:rPr>
        <w:t xml:space="preserve"> call set up, but also other messages in </w:t>
      </w:r>
      <w:r w:rsidR="00C42B8B" w:rsidRPr="00EF6B68">
        <w:rPr>
          <w:rFonts w:cstheme="minorHAnsi"/>
        </w:rPr>
        <w:t xml:space="preserve">voice </w:t>
      </w:r>
      <w:r w:rsidRPr="00EF6B68">
        <w:rPr>
          <w:rFonts w:cstheme="minorHAnsi"/>
        </w:rPr>
        <w:t xml:space="preserve">call. </w:t>
      </w:r>
      <w:r w:rsidR="00AA6AAB" w:rsidRPr="00EF6B68">
        <w:rPr>
          <w:rFonts w:cstheme="minorHAnsi"/>
        </w:rPr>
        <w:t xml:space="preserve">This would </w:t>
      </w:r>
      <w:r w:rsidR="000B674A" w:rsidRPr="00EF6B68">
        <w:rPr>
          <w:rFonts w:cstheme="minorHAnsi"/>
        </w:rPr>
        <w:t xml:space="preserve">help to cross-verify the data rate </w:t>
      </w:r>
      <w:r w:rsidR="00A86198" w:rsidRPr="00EF6B68">
        <w:rPr>
          <w:rFonts w:cstheme="minorHAnsi"/>
        </w:rPr>
        <w:t>v</w:t>
      </w:r>
      <w:r w:rsidR="000B674A" w:rsidRPr="00EF6B68">
        <w:rPr>
          <w:rFonts w:cstheme="minorHAnsi"/>
        </w:rPr>
        <w:t xml:space="preserve">s </w:t>
      </w:r>
      <w:r w:rsidR="00A86198" w:rsidRPr="00EF6B68">
        <w:rPr>
          <w:rFonts w:cstheme="minorHAnsi"/>
        </w:rPr>
        <w:t xml:space="preserve">coverage </w:t>
      </w:r>
      <w:r w:rsidR="00FB65F7" w:rsidRPr="00EF6B68">
        <w:rPr>
          <w:rFonts w:cstheme="minorHAnsi"/>
        </w:rPr>
        <w:t xml:space="preserve">requirements </w:t>
      </w:r>
      <w:r w:rsidR="00AC09DF" w:rsidRPr="00EF6B68">
        <w:rPr>
          <w:rFonts w:cstheme="minorHAnsi"/>
        </w:rPr>
        <w:t xml:space="preserve">and further determine </w:t>
      </w:r>
      <w:r w:rsidR="005708EB" w:rsidRPr="00EF6B68">
        <w:rPr>
          <w:rFonts w:cstheme="minorHAnsi"/>
        </w:rPr>
        <w:t>what steps</w:t>
      </w:r>
      <w:r w:rsidR="00E93B05" w:rsidRPr="00EF6B68">
        <w:rPr>
          <w:rFonts w:cstheme="minorHAnsi"/>
        </w:rPr>
        <w:t xml:space="preserve"> (</w:t>
      </w:r>
      <w:r w:rsidR="008D26DE" w:rsidRPr="00EF6B68">
        <w:rPr>
          <w:rFonts w:cstheme="minorHAnsi"/>
        </w:rPr>
        <w:t>enhancements</w:t>
      </w:r>
      <w:r w:rsidR="00E93B05" w:rsidRPr="00EF6B68">
        <w:rPr>
          <w:rFonts w:cstheme="minorHAnsi"/>
        </w:rPr>
        <w:t>)</w:t>
      </w:r>
      <w:r w:rsidR="00A86198" w:rsidRPr="00EF6B68">
        <w:rPr>
          <w:rFonts w:cstheme="minorHAnsi"/>
        </w:rPr>
        <w:t>, if any,</w:t>
      </w:r>
      <w:r w:rsidR="005708EB" w:rsidRPr="00EF6B68">
        <w:rPr>
          <w:rFonts w:cstheme="minorHAnsi"/>
        </w:rPr>
        <w:t xml:space="preserve"> are </w:t>
      </w:r>
      <w:r w:rsidR="004D4106" w:rsidRPr="00EF6B68">
        <w:rPr>
          <w:rFonts w:cstheme="minorHAnsi"/>
        </w:rPr>
        <w:t xml:space="preserve">necessary to </w:t>
      </w:r>
      <w:r w:rsidR="008D26DE" w:rsidRPr="00EF6B68">
        <w:rPr>
          <w:rFonts w:cstheme="minorHAnsi"/>
        </w:rPr>
        <w:t>fulfil the requirements</w:t>
      </w:r>
      <w:r w:rsidR="00051376" w:rsidRPr="00EF6B68">
        <w:rPr>
          <w:rFonts w:cstheme="minorHAnsi"/>
        </w:rPr>
        <w:t>.</w:t>
      </w:r>
    </w:p>
    <w:p w14:paraId="786108DC" w14:textId="19DF5F39" w:rsidR="00B050E8" w:rsidRPr="00EF6B68" w:rsidRDefault="00B050E8" w:rsidP="00EF6B68">
      <w:pPr>
        <w:spacing w:after="0"/>
        <w:rPr>
          <w:b/>
          <w:bCs/>
          <w:lang w:val="en-GB"/>
        </w:rPr>
      </w:pPr>
      <w:r w:rsidRPr="00945C70">
        <w:rPr>
          <w:b/>
          <w:bCs/>
          <w:lang w:val="en-GB"/>
        </w:rPr>
        <w:t>Proposal:</w:t>
      </w:r>
    </w:p>
    <w:p w14:paraId="6C7526A6" w14:textId="47EE0429" w:rsidR="0025698D" w:rsidRPr="00EF6B68" w:rsidRDefault="0062769A" w:rsidP="00EF6B68">
      <w:pPr>
        <w:pStyle w:val="Observation"/>
        <w:numPr>
          <w:ilvl w:val="0"/>
          <w:numId w:val="24"/>
        </w:numPr>
        <w:spacing w:after="0"/>
        <w:jc w:val="both"/>
        <w:rPr>
          <w:b w:val="0"/>
          <w:bCs w:val="0"/>
        </w:rPr>
      </w:pPr>
      <w:r w:rsidRPr="00EF6B68">
        <w:rPr>
          <w:b w:val="0"/>
          <w:bCs w:val="0"/>
        </w:rPr>
        <w:t xml:space="preserve">Indicate to </w:t>
      </w:r>
      <w:r w:rsidR="00863B2D" w:rsidRPr="00EF6B68">
        <w:rPr>
          <w:b w:val="0"/>
          <w:bCs w:val="0"/>
        </w:rPr>
        <w:t xml:space="preserve">CT1 and SA4 </w:t>
      </w:r>
      <w:r w:rsidRPr="00EF6B68">
        <w:rPr>
          <w:b w:val="0"/>
          <w:bCs w:val="0"/>
        </w:rPr>
        <w:t xml:space="preserve">that 2KB SIP message sizes </w:t>
      </w:r>
      <w:r w:rsidR="00863B2D" w:rsidRPr="00EF6B68">
        <w:rPr>
          <w:b w:val="0"/>
          <w:bCs w:val="0"/>
        </w:rPr>
        <w:t xml:space="preserve">may impact </w:t>
      </w:r>
      <w:proofErr w:type="spellStart"/>
      <w:r w:rsidR="00863B2D" w:rsidRPr="00EF6B68">
        <w:rPr>
          <w:b w:val="0"/>
          <w:bCs w:val="0"/>
        </w:rPr>
        <w:t>VoNR</w:t>
      </w:r>
      <w:proofErr w:type="spellEnd"/>
      <w:r w:rsidR="00863B2D" w:rsidRPr="00EF6B68">
        <w:rPr>
          <w:b w:val="0"/>
          <w:bCs w:val="0"/>
        </w:rPr>
        <w:t xml:space="preserve"> coverage or setup latency in</w:t>
      </w:r>
      <w:r w:rsidR="00B050E8" w:rsidRPr="00EF6B68">
        <w:rPr>
          <w:b w:val="0"/>
          <w:bCs w:val="0"/>
        </w:rPr>
        <w:t xml:space="preserve"> </w:t>
      </w:r>
      <w:r w:rsidR="004B2141" w:rsidRPr="00EF6B68">
        <w:rPr>
          <w:b w:val="0"/>
          <w:bCs w:val="0"/>
        </w:rPr>
        <w:t xml:space="preserve">arduous </w:t>
      </w:r>
      <w:r w:rsidR="00863B2D" w:rsidRPr="00EF6B68">
        <w:rPr>
          <w:b w:val="0"/>
          <w:bCs w:val="0"/>
        </w:rPr>
        <w:t xml:space="preserve">coverage scenarios and ask if </w:t>
      </w:r>
      <w:proofErr w:type="spellStart"/>
      <w:r w:rsidR="00863B2D" w:rsidRPr="00EF6B68">
        <w:rPr>
          <w:b w:val="0"/>
          <w:bCs w:val="0"/>
        </w:rPr>
        <w:t>SigComP</w:t>
      </w:r>
      <w:proofErr w:type="spellEnd"/>
      <w:r w:rsidR="00863B2D" w:rsidRPr="00EF6B68">
        <w:rPr>
          <w:b w:val="0"/>
          <w:bCs w:val="0"/>
        </w:rPr>
        <w:t xml:space="preserve"> functionality can be </w:t>
      </w:r>
      <w:r w:rsidR="003D2EB8" w:rsidRPr="00EF6B68">
        <w:rPr>
          <w:b w:val="0"/>
          <w:bCs w:val="0"/>
        </w:rPr>
        <w:t xml:space="preserve">supported </w:t>
      </w:r>
      <w:r w:rsidR="00863B2D" w:rsidRPr="00EF6B68">
        <w:rPr>
          <w:b w:val="0"/>
          <w:bCs w:val="0"/>
        </w:rPr>
        <w:t>to reduce SIP message overhead.</w:t>
      </w:r>
    </w:p>
    <w:p w14:paraId="440DE4DE" w14:textId="2F2AB665" w:rsidR="009560CC" w:rsidRPr="00EF6B68" w:rsidRDefault="00864E8E" w:rsidP="00EF6B68">
      <w:pPr>
        <w:pStyle w:val="Observation"/>
        <w:numPr>
          <w:ilvl w:val="0"/>
          <w:numId w:val="24"/>
        </w:numPr>
        <w:spacing w:after="240"/>
        <w:jc w:val="both"/>
        <w:rPr>
          <w:b w:val="0"/>
          <w:bCs w:val="0"/>
        </w:rPr>
      </w:pPr>
      <w:r w:rsidRPr="00EF6B68">
        <w:rPr>
          <w:b w:val="0"/>
          <w:bCs w:val="0"/>
        </w:rPr>
        <w:t>Ask</w:t>
      </w:r>
      <w:r w:rsidR="0067274A" w:rsidRPr="00EF6B68">
        <w:rPr>
          <w:b w:val="0"/>
          <w:bCs w:val="0"/>
        </w:rPr>
        <w:t xml:space="preserve"> CT1/SA4</w:t>
      </w:r>
      <w:r w:rsidR="001E3A1E" w:rsidRPr="00EF6B68">
        <w:rPr>
          <w:b w:val="0"/>
          <w:bCs w:val="0"/>
        </w:rPr>
        <w:t>,</w:t>
      </w:r>
      <w:r w:rsidR="0067274A" w:rsidRPr="00EF6B68">
        <w:rPr>
          <w:b w:val="0"/>
          <w:bCs w:val="0"/>
        </w:rPr>
        <w:t xml:space="preserve"> </w:t>
      </w:r>
      <w:r w:rsidR="009A3B3E" w:rsidRPr="00EF6B68">
        <w:rPr>
          <w:b w:val="0"/>
          <w:bCs w:val="0"/>
        </w:rPr>
        <w:t xml:space="preserve">what </w:t>
      </w:r>
      <w:r w:rsidR="00B1793A" w:rsidRPr="00EF6B68">
        <w:rPr>
          <w:b w:val="0"/>
          <w:bCs w:val="0"/>
        </w:rPr>
        <w:t>SIP message</w:t>
      </w:r>
      <w:r w:rsidR="00095094" w:rsidRPr="00EF6B68">
        <w:rPr>
          <w:b w:val="0"/>
          <w:bCs w:val="0"/>
        </w:rPr>
        <w:t xml:space="preserve"> </w:t>
      </w:r>
      <w:r w:rsidR="0093053B" w:rsidRPr="00EF6B68">
        <w:rPr>
          <w:b w:val="0"/>
          <w:bCs w:val="0"/>
        </w:rPr>
        <w:t>packet sizes and arrival rates can be expected</w:t>
      </w:r>
      <w:r w:rsidR="0025698D" w:rsidRPr="00EF6B68">
        <w:rPr>
          <w:b w:val="0"/>
          <w:bCs w:val="0"/>
        </w:rPr>
        <w:t>.</w:t>
      </w:r>
    </w:p>
    <w:p w14:paraId="0DC1A7E6" w14:textId="35991545" w:rsidR="004F7D6E" w:rsidRDefault="004F7D6E" w:rsidP="004F7D6E">
      <w:pPr>
        <w:pStyle w:val="Heading1"/>
      </w:pPr>
      <w:r>
        <w:t>Summary</w:t>
      </w:r>
    </w:p>
    <w:p w14:paraId="6DD6E6F7" w14:textId="443D1D08" w:rsidR="00E12CFF" w:rsidRPr="00EF6B68" w:rsidRDefault="00E12CFF" w:rsidP="00EF6B68">
      <w:pPr>
        <w:jc w:val="both"/>
        <w:rPr>
          <w:rFonts w:cstheme="minorHAnsi"/>
        </w:rPr>
      </w:pPr>
      <w:r w:rsidRPr="001533DD">
        <w:rPr>
          <w:rFonts w:cstheme="minorHAnsi"/>
        </w:rPr>
        <w:t xml:space="preserve">In this contribution, we considered potential classes of coverage enhancement </w:t>
      </w:r>
      <w:r w:rsidRPr="0036189F">
        <w:rPr>
          <w:rFonts w:cstheme="minorHAnsi"/>
        </w:rPr>
        <w:t>techniques</w:t>
      </w:r>
      <w:r w:rsidRPr="005D2E90">
        <w:rPr>
          <w:rFonts w:cstheme="minorHAnsi"/>
        </w:rPr>
        <w:t>. As the bottlenecks observed were primarily for the up</w:t>
      </w:r>
      <w:r w:rsidRPr="002D42B4">
        <w:rPr>
          <w:rFonts w:cstheme="minorHAnsi"/>
        </w:rPr>
        <w:t xml:space="preserve">link, the discussion focused there. </w:t>
      </w:r>
      <w:r w:rsidRPr="00516A66">
        <w:rPr>
          <w:rFonts w:cstheme="minorHAnsi"/>
        </w:rPr>
        <w:t xml:space="preserve">Uplink coverage </w:t>
      </w:r>
      <w:r w:rsidRPr="00516A66">
        <w:rPr>
          <w:rFonts w:cstheme="minorHAnsi"/>
        </w:rPr>
        <w:lastRenderedPageBreak/>
        <w:t xml:space="preserve">solutions specifically targeting </w:t>
      </w:r>
      <w:proofErr w:type="spellStart"/>
      <w:r w:rsidRPr="00516A66">
        <w:rPr>
          <w:rFonts w:cstheme="minorHAnsi"/>
        </w:rPr>
        <w:t>VoNR</w:t>
      </w:r>
      <w:proofErr w:type="spellEnd"/>
      <w:r w:rsidRPr="00516A66">
        <w:rPr>
          <w:rFonts w:cstheme="minorHAnsi"/>
        </w:rPr>
        <w:t xml:space="preserve"> that may require higher layer </w:t>
      </w:r>
      <w:r w:rsidRPr="00EF6B68">
        <w:rPr>
          <w:rFonts w:cstheme="minorHAnsi"/>
        </w:rPr>
        <w:t>solutions as well as physical layer approaches were discussed. Mechanisms to improve downlink coverage without increasing downlink resource usage or latency were also considered.</w:t>
      </w:r>
    </w:p>
    <w:p w14:paraId="2B1EA8A8" w14:textId="3F0262E0" w:rsidR="004F7D6E" w:rsidRDefault="004F7D6E" w:rsidP="00D4525A">
      <w:pPr>
        <w:pStyle w:val="BodyText"/>
        <w:rPr>
          <w:rFonts w:cstheme="minorHAnsi"/>
        </w:rPr>
      </w:pPr>
      <w:r w:rsidRPr="00EF6B68">
        <w:rPr>
          <w:rFonts w:cstheme="minorHAnsi"/>
        </w:rPr>
        <w:t xml:space="preserve">We </w:t>
      </w:r>
      <w:r w:rsidR="001C27A4">
        <w:rPr>
          <w:rFonts w:cstheme="minorHAnsi"/>
        </w:rPr>
        <w:t>have following observations based on the discussions.</w:t>
      </w:r>
    </w:p>
    <w:p w14:paraId="7EE665A2" w14:textId="388ABB02" w:rsidR="001C27A4" w:rsidRPr="00EF6B68" w:rsidRDefault="001C27A4" w:rsidP="00EF6B68">
      <w:pPr>
        <w:pStyle w:val="BodyText"/>
        <w:spacing w:after="0"/>
        <w:rPr>
          <w:rFonts w:cstheme="minorHAnsi"/>
          <w:b/>
          <w:bCs/>
        </w:rPr>
      </w:pPr>
      <w:r w:rsidRPr="00EF6B68">
        <w:rPr>
          <w:rFonts w:cstheme="minorHAnsi"/>
          <w:b/>
          <w:bCs/>
        </w:rPr>
        <w:t>Observations:</w:t>
      </w:r>
    </w:p>
    <w:p w14:paraId="5790288B" w14:textId="34C8C511" w:rsidR="00C85989" w:rsidRPr="00EF6B68" w:rsidRDefault="00C85989">
      <w:pPr>
        <w:pStyle w:val="BodyText"/>
        <w:numPr>
          <w:ilvl w:val="0"/>
          <w:numId w:val="21"/>
        </w:numPr>
        <w:spacing w:after="0"/>
        <w:ind w:left="778"/>
        <w:jc w:val="both"/>
        <w:rPr>
          <w:rFonts w:cstheme="minorHAnsi"/>
        </w:rPr>
      </w:pPr>
      <w:r w:rsidRPr="00EF6B68">
        <w:rPr>
          <w:rFonts w:cstheme="minorHAnsi"/>
        </w:rPr>
        <w:t>PUSCH data and, to a lesser degree, uplink control appear</w:t>
      </w:r>
      <w:r w:rsidR="002E7165">
        <w:rPr>
          <w:rFonts w:cstheme="minorHAnsi"/>
        </w:rPr>
        <w:t>s</w:t>
      </w:r>
      <w:r w:rsidRPr="00EF6B68">
        <w:rPr>
          <w:rFonts w:cstheme="minorHAnsi"/>
        </w:rPr>
        <w:t xml:space="preserve"> to be the primary coverage bottlenecks</w:t>
      </w:r>
    </w:p>
    <w:p w14:paraId="50703609" w14:textId="77777777" w:rsidR="00C85989" w:rsidRPr="00EF6B68" w:rsidRDefault="00C85989">
      <w:pPr>
        <w:pStyle w:val="BodyText"/>
        <w:numPr>
          <w:ilvl w:val="0"/>
          <w:numId w:val="21"/>
        </w:numPr>
        <w:spacing w:after="0"/>
        <w:ind w:left="778"/>
        <w:jc w:val="both"/>
        <w:rPr>
          <w:rFonts w:cstheme="minorHAnsi"/>
        </w:rPr>
      </w:pPr>
      <w:r w:rsidRPr="00EF6B68">
        <w:rPr>
          <w:rFonts w:cstheme="minorHAnsi"/>
        </w:rPr>
        <w:t>Downlink control is not generally a coverage bottleneck</w:t>
      </w:r>
    </w:p>
    <w:p w14:paraId="7BD5D36E" w14:textId="77777777" w:rsidR="00C85989" w:rsidRPr="00EF6B68" w:rsidRDefault="00C85989" w:rsidP="00EF6B68">
      <w:pPr>
        <w:pStyle w:val="BodyText"/>
        <w:numPr>
          <w:ilvl w:val="0"/>
          <w:numId w:val="21"/>
        </w:numPr>
        <w:spacing w:after="0"/>
        <w:jc w:val="both"/>
        <w:rPr>
          <w:rFonts w:cstheme="minorHAnsi"/>
        </w:rPr>
      </w:pPr>
      <w:bookmarkStart w:id="3" w:name="_Hlk40445844"/>
      <w:r w:rsidRPr="00EF6B68">
        <w:rPr>
          <w:rFonts w:cstheme="minorHAnsi"/>
        </w:rPr>
        <w:t>Maintaining PDSCH coverage without accurate CSI may require relatively high amounts of downlink resource</w:t>
      </w:r>
      <w:bookmarkEnd w:id="3"/>
    </w:p>
    <w:p w14:paraId="0C2725AF" w14:textId="77777777" w:rsidR="00C85989" w:rsidRPr="00EF6B68" w:rsidRDefault="00C85989" w:rsidP="00EF6B68">
      <w:pPr>
        <w:pStyle w:val="ListParagraph"/>
        <w:numPr>
          <w:ilvl w:val="0"/>
          <w:numId w:val="21"/>
        </w:numPr>
        <w:spacing w:after="0"/>
        <w:rPr>
          <w:rFonts w:asciiTheme="minorHAnsi" w:hAnsiTheme="minorHAnsi" w:cstheme="minorHAnsi"/>
          <w:szCs w:val="22"/>
          <w:lang w:val="en-GB" w:eastAsia="zh-CN"/>
        </w:rPr>
      </w:pPr>
      <w:r w:rsidRPr="00EF6B68">
        <w:rPr>
          <w:rFonts w:asciiTheme="minorHAnsi" w:hAnsiTheme="minorHAnsi" w:cstheme="minorHAnsi"/>
          <w:szCs w:val="22"/>
          <w:lang w:val="en-GB" w:eastAsia="zh-CN"/>
        </w:rPr>
        <w:t>Early CSI availability can provide downlink coverage for small PDSCH packet sizes and during initial access without excessive latency, RRC signalling overhead or excessive downlink resource</w:t>
      </w:r>
    </w:p>
    <w:p w14:paraId="54DD6C49" w14:textId="77777777" w:rsidR="00C85989" w:rsidRPr="00EF6B68" w:rsidRDefault="00C85989" w:rsidP="00EF6B68">
      <w:pPr>
        <w:pStyle w:val="ListParagraph"/>
        <w:numPr>
          <w:ilvl w:val="0"/>
          <w:numId w:val="21"/>
        </w:numPr>
        <w:spacing w:after="0"/>
        <w:rPr>
          <w:rFonts w:asciiTheme="minorHAnsi" w:hAnsiTheme="minorHAnsi" w:cstheme="minorHAnsi"/>
          <w:szCs w:val="22"/>
          <w:lang w:val="en-GB" w:eastAsia="zh-CN"/>
        </w:rPr>
      </w:pPr>
      <w:r w:rsidRPr="00EF6B68">
        <w:rPr>
          <w:rFonts w:asciiTheme="minorHAnsi" w:hAnsiTheme="minorHAnsi" w:cstheme="minorHAnsi"/>
          <w:szCs w:val="22"/>
          <w:lang w:val="en-GB" w:eastAsia="zh-CN"/>
        </w:rPr>
        <w:t>Early CSI calculation use cases imply minimal calculation effort for the UE.</w:t>
      </w:r>
    </w:p>
    <w:p w14:paraId="4E884A55" w14:textId="77777777" w:rsidR="00C85989" w:rsidRPr="00516A66" w:rsidRDefault="00C85989" w:rsidP="00C85989">
      <w:pPr>
        <w:pStyle w:val="Observation"/>
        <w:numPr>
          <w:ilvl w:val="0"/>
          <w:numId w:val="21"/>
        </w:numPr>
        <w:spacing w:after="0"/>
        <w:jc w:val="both"/>
        <w:rPr>
          <w:rFonts w:cstheme="minorHAnsi"/>
          <w:b w:val="0"/>
          <w:bCs w:val="0"/>
        </w:rPr>
      </w:pPr>
      <w:proofErr w:type="spellStart"/>
      <w:r w:rsidRPr="001533DD">
        <w:rPr>
          <w:rFonts w:cstheme="minorHAnsi"/>
          <w:b w:val="0"/>
          <w:bCs w:val="0"/>
        </w:rPr>
        <w:t>SigComp</w:t>
      </w:r>
      <w:proofErr w:type="spellEnd"/>
      <w:r w:rsidRPr="001533DD">
        <w:rPr>
          <w:rFonts w:cstheme="minorHAnsi"/>
          <w:b w:val="0"/>
          <w:bCs w:val="0"/>
        </w:rPr>
        <w:t xml:space="preserve"> can compress SIP packets at application layer before encryptio</w:t>
      </w:r>
      <w:r w:rsidRPr="0036189F">
        <w:rPr>
          <w:rFonts w:cstheme="minorHAnsi"/>
          <w:b w:val="0"/>
          <w:bCs w:val="0"/>
        </w:rPr>
        <w:t>n</w:t>
      </w:r>
      <w:r w:rsidRPr="005D2E90">
        <w:rPr>
          <w:rFonts w:cstheme="minorHAnsi"/>
          <w:b w:val="0"/>
          <w:bCs w:val="0"/>
        </w:rPr>
        <w:t xml:space="preserve"> is used. T</w:t>
      </w:r>
      <w:r w:rsidRPr="002D42B4">
        <w:rPr>
          <w:rFonts w:cstheme="minorHAnsi"/>
          <w:b w:val="0"/>
          <w:bCs w:val="0"/>
        </w:rPr>
        <w:t xml:space="preserve">his feature </w:t>
      </w:r>
      <w:r w:rsidRPr="00F9344F">
        <w:rPr>
          <w:rFonts w:cstheme="minorHAnsi"/>
          <w:b w:val="0"/>
          <w:bCs w:val="0"/>
        </w:rPr>
        <w:t xml:space="preserve">should be considered for Voice coverage enhancement. It has better potential i.e. suitable for all scenarios regardless of whether packets are encrypted or unencrypted. </w:t>
      </w:r>
    </w:p>
    <w:p w14:paraId="5D987160" w14:textId="77777777" w:rsidR="00C85989" w:rsidRPr="00EF6B68" w:rsidRDefault="00C85989" w:rsidP="00C85989">
      <w:pPr>
        <w:pStyle w:val="Observation"/>
        <w:numPr>
          <w:ilvl w:val="0"/>
          <w:numId w:val="21"/>
        </w:numPr>
        <w:spacing w:after="240"/>
        <w:jc w:val="both"/>
        <w:rPr>
          <w:rFonts w:cstheme="minorHAnsi"/>
          <w:b w:val="0"/>
          <w:bCs w:val="0"/>
        </w:rPr>
      </w:pPr>
      <w:r w:rsidRPr="00EF6B68">
        <w:rPr>
          <w:rFonts w:cstheme="minorHAnsi"/>
          <w:b w:val="0"/>
          <w:bCs w:val="0"/>
        </w:rPr>
        <w:t>Early CSI may also benefit the Voice Service. Having accurate CSI for a UE in poor coverage that wants to send large UL SIP packet such as INVITE, can allow the network to apply schemes such as beamforming, frequency selective scheduling, robust modulation and coding schemes etc.</w:t>
      </w:r>
    </w:p>
    <w:p w14:paraId="5DB85CEE" w14:textId="73494A97" w:rsidR="00D4525A" w:rsidRDefault="00752471" w:rsidP="00D4525A">
      <w:pPr>
        <w:pStyle w:val="BodyText"/>
        <w:rPr>
          <w:rFonts w:cstheme="minorHAnsi"/>
        </w:rPr>
      </w:pPr>
      <w:r w:rsidRPr="00EF6B68">
        <w:rPr>
          <w:rFonts w:cstheme="minorHAnsi"/>
        </w:rPr>
        <w:t xml:space="preserve">Based on </w:t>
      </w:r>
      <w:r w:rsidR="0076251F">
        <w:rPr>
          <w:rFonts w:cstheme="minorHAnsi"/>
        </w:rPr>
        <w:t>the observations and discussions, we have following proposals.</w:t>
      </w:r>
    </w:p>
    <w:p w14:paraId="3BAAF858" w14:textId="317A5545" w:rsidR="0076251F" w:rsidRPr="00EF6B68" w:rsidRDefault="0076251F" w:rsidP="00EF6B68">
      <w:pPr>
        <w:pStyle w:val="BodyText"/>
        <w:spacing w:after="0"/>
        <w:rPr>
          <w:rFonts w:cstheme="minorHAnsi"/>
          <w:b/>
          <w:bCs/>
        </w:rPr>
      </w:pPr>
      <w:r w:rsidRPr="00EF6B68">
        <w:rPr>
          <w:rFonts w:cstheme="minorHAnsi"/>
          <w:b/>
          <w:bCs/>
        </w:rPr>
        <w:t>Proposals:</w:t>
      </w:r>
    </w:p>
    <w:p w14:paraId="25A94917" w14:textId="77777777" w:rsidR="00A42E1F" w:rsidRPr="005D2E90" w:rsidRDefault="00A42E1F" w:rsidP="00A42E1F">
      <w:pPr>
        <w:pStyle w:val="BodyText"/>
        <w:numPr>
          <w:ilvl w:val="0"/>
          <w:numId w:val="21"/>
        </w:numPr>
        <w:spacing w:after="0"/>
        <w:ind w:left="778"/>
        <w:jc w:val="both"/>
        <w:rPr>
          <w:rFonts w:cstheme="minorHAnsi"/>
        </w:rPr>
      </w:pPr>
      <w:r w:rsidRPr="00BD3D4C">
        <w:rPr>
          <w:rFonts w:cstheme="minorHAnsi"/>
        </w:rPr>
        <w:t xml:space="preserve">Focus further study of coverage enhancements on PUSCH data and </w:t>
      </w:r>
      <w:r w:rsidRPr="00EF6B68">
        <w:rPr>
          <w:rFonts w:cstheme="minorHAnsi"/>
        </w:rPr>
        <w:t>uplink control</w:t>
      </w:r>
      <w:r w:rsidRPr="001533DD">
        <w:rPr>
          <w:rFonts w:cstheme="minorHAnsi"/>
        </w:rPr>
        <w:t xml:space="preserve"> on PUSC</w:t>
      </w:r>
      <w:r w:rsidRPr="0036189F">
        <w:rPr>
          <w:rFonts w:cstheme="minorHAnsi"/>
        </w:rPr>
        <w:t>H or PUCCH</w:t>
      </w:r>
    </w:p>
    <w:p w14:paraId="6A65C1E8" w14:textId="77777777" w:rsidR="00A42E1F" w:rsidRPr="005D2E90" w:rsidRDefault="00A42E1F" w:rsidP="00A42E1F">
      <w:pPr>
        <w:pStyle w:val="BodyText"/>
        <w:numPr>
          <w:ilvl w:val="0"/>
          <w:numId w:val="21"/>
        </w:numPr>
        <w:spacing w:after="0"/>
        <w:ind w:left="778"/>
        <w:jc w:val="both"/>
        <w:rPr>
          <w:rFonts w:cstheme="minorHAnsi"/>
        </w:rPr>
      </w:pPr>
      <w:r w:rsidRPr="005D2E90">
        <w:rPr>
          <w:rFonts w:cstheme="minorHAnsi"/>
        </w:rPr>
        <w:t>Further study downlink enhancements exploiting the early availability of CSI</w:t>
      </w:r>
    </w:p>
    <w:p w14:paraId="3C2DF69F" w14:textId="5DBF88C0" w:rsidR="00A42E1F" w:rsidRPr="002D42B4" w:rsidRDefault="00A42E1F" w:rsidP="00A42E1F">
      <w:pPr>
        <w:pStyle w:val="BodyText"/>
        <w:numPr>
          <w:ilvl w:val="0"/>
          <w:numId w:val="21"/>
        </w:numPr>
        <w:spacing w:after="0"/>
        <w:jc w:val="both"/>
        <w:rPr>
          <w:rFonts w:cstheme="minorHAnsi"/>
        </w:rPr>
      </w:pPr>
      <w:r w:rsidRPr="002D42B4">
        <w:rPr>
          <w:rFonts w:cstheme="minorHAnsi"/>
        </w:rPr>
        <w:t xml:space="preserve">Consider </w:t>
      </w:r>
      <w:r w:rsidR="001555BF">
        <w:rPr>
          <w:rFonts w:cstheme="minorHAnsi"/>
        </w:rPr>
        <w:t xml:space="preserve">at least </w:t>
      </w:r>
      <w:r w:rsidRPr="002D42B4">
        <w:rPr>
          <w:rFonts w:cstheme="minorHAnsi"/>
        </w:rPr>
        <w:t xml:space="preserve">the following </w:t>
      </w:r>
      <w:r w:rsidR="00C437AE">
        <w:rPr>
          <w:rFonts w:cstheme="minorHAnsi"/>
        </w:rPr>
        <w:t>areas</w:t>
      </w:r>
      <w:r w:rsidRPr="002D42B4">
        <w:rPr>
          <w:rFonts w:cstheme="minorHAnsi"/>
        </w:rPr>
        <w:t xml:space="preserve"> for UL coverage enhancement:</w:t>
      </w:r>
    </w:p>
    <w:p w14:paraId="4A5AF832" w14:textId="77777777" w:rsidR="00A42E1F" w:rsidRPr="00516A66" w:rsidRDefault="00A42E1F" w:rsidP="00A42E1F">
      <w:pPr>
        <w:pStyle w:val="BodyText"/>
        <w:numPr>
          <w:ilvl w:val="1"/>
          <w:numId w:val="21"/>
        </w:numPr>
        <w:spacing w:after="0"/>
        <w:jc w:val="both"/>
        <w:rPr>
          <w:rFonts w:cstheme="minorHAnsi"/>
          <w:lang w:val="en-GB"/>
        </w:rPr>
      </w:pPr>
      <w:r w:rsidRPr="00F9344F">
        <w:rPr>
          <w:rFonts w:cstheme="minorHAnsi"/>
          <w:lang w:val="en-GB"/>
        </w:rPr>
        <w:t xml:space="preserve">Improvements to low PAPR transmission </w:t>
      </w:r>
    </w:p>
    <w:p w14:paraId="1EF0661D" w14:textId="77777777" w:rsidR="00A42E1F" w:rsidRPr="00EF6B68" w:rsidRDefault="00A42E1F" w:rsidP="00A42E1F">
      <w:pPr>
        <w:pStyle w:val="BodyText"/>
        <w:numPr>
          <w:ilvl w:val="1"/>
          <w:numId w:val="21"/>
        </w:numPr>
        <w:spacing w:after="0"/>
        <w:jc w:val="both"/>
        <w:rPr>
          <w:rFonts w:cstheme="minorHAnsi"/>
        </w:rPr>
      </w:pPr>
      <w:r w:rsidRPr="00EF6B68">
        <w:rPr>
          <w:rFonts w:cstheme="minorHAnsi"/>
          <w:lang w:val="en-GB"/>
        </w:rPr>
        <w:t>Multi-antenna techniques</w:t>
      </w:r>
      <w:r w:rsidRPr="00EF6B68">
        <w:rPr>
          <w:rFonts w:cstheme="minorHAnsi"/>
        </w:rPr>
        <w:t xml:space="preserve"> </w:t>
      </w:r>
    </w:p>
    <w:p w14:paraId="138F20B5" w14:textId="61EBBE6A" w:rsidR="00EC491E" w:rsidRPr="00EF6B68" w:rsidRDefault="00A42E1F" w:rsidP="00EF6B68">
      <w:pPr>
        <w:pStyle w:val="BodyText"/>
        <w:numPr>
          <w:ilvl w:val="1"/>
          <w:numId w:val="21"/>
        </w:numPr>
        <w:spacing w:after="0"/>
        <w:rPr>
          <w:rFonts w:cstheme="minorHAnsi"/>
          <w:b/>
        </w:rPr>
      </w:pPr>
      <w:r w:rsidRPr="00EF6B68">
        <w:rPr>
          <w:rFonts w:cstheme="minorHAnsi"/>
        </w:rPr>
        <w:t>Msg3 coverage enhancement</w:t>
      </w:r>
    </w:p>
    <w:p w14:paraId="5312DE5F" w14:textId="77777777" w:rsidR="00801F1B" w:rsidRPr="00EF6B68" w:rsidRDefault="00801F1B" w:rsidP="00EF6B68">
      <w:pPr>
        <w:pStyle w:val="ListParagraph"/>
        <w:numPr>
          <w:ilvl w:val="0"/>
          <w:numId w:val="23"/>
        </w:numPr>
        <w:spacing w:after="0"/>
        <w:rPr>
          <w:rFonts w:asciiTheme="minorHAnsi" w:hAnsiTheme="minorHAnsi" w:cstheme="minorHAnsi"/>
          <w:b/>
          <w:bCs/>
          <w:szCs w:val="22"/>
          <w:lang w:val="en-GB" w:eastAsia="zh-CN"/>
        </w:rPr>
      </w:pPr>
      <w:r w:rsidRPr="00EF6B68">
        <w:rPr>
          <w:rFonts w:asciiTheme="minorHAnsi" w:hAnsiTheme="minorHAnsi" w:cstheme="minorHAnsi"/>
          <w:szCs w:val="22"/>
          <w:lang w:val="en-GB" w:eastAsia="zh-CN"/>
        </w:rPr>
        <w:t>Study techniques to provide CSI during random access</w:t>
      </w:r>
    </w:p>
    <w:p w14:paraId="1478AB7E" w14:textId="77777777" w:rsidR="00801F1B" w:rsidRPr="00516A66" w:rsidRDefault="00801F1B" w:rsidP="00801F1B">
      <w:pPr>
        <w:pStyle w:val="Observation"/>
        <w:numPr>
          <w:ilvl w:val="0"/>
          <w:numId w:val="23"/>
        </w:numPr>
        <w:spacing w:after="0"/>
        <w:jc w:val="both"/>
        <w:rPr>
          <w:rFonts w:cstheme="minorHAnsi"/>
          <w:b w:val="0"/>
          <w:bCs w:val="0"/>
        </w:rPr>
      </w:pPr>
      <w:r w:rsidRPr="001533DD">
        <w:rPr>
          <w:rFonts w:cstheme="minorHAnsi"/>
          <w:b w:val="0"/>
          <w:bCs w:val="0"/>
        </w:rPr>
        <w:t xml:space="preserve">Indicate to CT1 and SA4 that 2KB SIP message sizes may impact </w:t>
      </w:r>
      <w:proofErr w:type="spellStart"/>
      <w:r w:rsidRPr="001533DD">
        <w:rPr>
          <w:rFonts w:cstheme="minorHAnsi"/>
          <w:b w:val="0"/>
          <w:bCs w:val="0"/>
        </w:rPr>
        <w:t>VoNR</w:t>
      </w:r>
      <w:proofErr w:type="spellEnd"/>
      <w:r w:rsidRPr="001533DD">
        <w:rPr>
          <w:rFonts w:cstheme="minorHAnsi"/>
          <w:b w:val="0"/>
          <w:bCs w:val="0"/>
        </w:rPr>
        <w:t xml:space="preserve"> coverage or setup latency in</w:t>
      </w:r>
      <w:r w:rsidRPr="0036189F">
        <w:rPr>
          <w:rFonts w:cstheme="minorHAnsi"/>
          <w:b w:val="0"/>
          <w:bCs w:val="0"/>
        </w:rPr>
        <w:t xml:space="preserve"> </w:t>
      </w:r>
      <w:r w:rsidRPr="005D2E90">
        <w:rPr>
          <w:rFonts w:cstheme="minorHAnsi"/>
          <w:b w:val="0"/>
          <w:bCs w:val="0"/>
        </w:rPr>
        <w:t xml:space="preserve">arduous coverage scenarios and ask if </w:t>
      </w:r>
      <w:proofErr w:type="spellStart"/>
      <w:r w:rsidRPr="005D2E90">
        <w:rPr>
          <w:rFonts w:cstheme="minorHAnsi"/>
          <w:b w:val="0"/>
          <w:bCs w:val="0"/>
        </w:rPr>
        <w:t>SigComP</w:t>
      </w:r>
      <w:proofErr w:type="spellEnd"/>
      <w:r w:rsidRPr="005D2E90">
        <w:rPr>
          <w:rFonts w:cstheme="minorHAnsi"/>
          <w:b w:val="0"/>
          <w:bCs w:val="0"/>
        </w:rPr>
        <w:t xml:space="preserve"> functionality can be </w:t>
      </w:r>
      <w:r w:rsidRPr="002D42B4">
        <w:rPr>
          <w:rFonts w:cstheme="minorHAnsi"/>
          <w:b w:val="0"/>
          <w:bCs w:val="0"/>
        </w:rPr>
        <w:t>supported to reduce SIP me</w:t>
      </w:r>
      <w:r w:rsidRPr="00F9344F">
        <w:rPr>
          <w:rFonts w:cstheme="minorHAnsi"/>
          <w:b w:val="0"/>
          <w:bCs w:val="0"/>
        </w:rPr>
        <w:t>ssage overhead.</w:t>
      </w:r>
    </w:p>
    <w:p w14:paraId="37FDBF01" w14:textId="2BF4D4EE" w:rsidR="00D4525A" w:rsidRPr="00EF6B68" w:rsidRDefault="00801F1B" w:rsidP="00EF6B68">
      <w:pPr>
        <w:pStyle w:val="Observation"/>
        <w:numPr>
          <w:ilvl w:val="0"/>
          <w:numId w:val="23"/>
        </w:numPr>
        <w:spacing w:after="360"/>
        <w:jc w:val="both"/>
        <w:rPr>
          <w:rFonts w:cstheme="minorHAnsi"/>
          <w:b w:val="0"/>
        </w:rPr>
      </w:pPr>
      <w:r w:rsidRPr="00EF6B68">
        <w:rPr>
          <w:rFonts w:cstheme="minorHAnsi"/>
          <w:b w:val="0"/>
          <w:bCs w:val="0"/>
        </w:rPr>
        <w:t>Ask CT1/SA4, what SIP message packet sizes and arrival rates can be expected.</w:t>
      </w:r>
    </w:p>
    <w:p w14:paraId="74761E64" w14:textId="77777777" w:rsidR="008A66A9" w:rsidRDefault="00F507D1" w:rsidP="008A66A9">
      <w:pPr>
        <w:pStyle w:val="Heading1"/>
      </w:pPr>
      <w:r w:rsidRPr="00CE0424">
        <w:t>References</w:t>
      </w:r>
    </w:p>
    <w:p w14:paraId="57D4ACDA" w14:textId="77777777" w:rsidR="00EF138A" w:rsidRDefault="00EF138A" w:rsidP="00EF138A">
      <w:pPr>
        <w:pStyle w:val="Reference"/>
        <w:spacing w:after="120"/>
        <w:jc w:val="both"/>
      </w:pPr>
      <w:bookmarkStart w:id="4" w:name="_Ref40444141"/>
      <w:bookmarkStart w:id="5" w:name="_Ref513450389"/>
      <w:r>
        <w:t>R1-</w:t>
      </w:r>
      <w:r w:rsidRPr="00EF6B68">
        <w:t xml:space="preserve"> 2004352</w:t>
      </w:r>
      <w:r>
        <w:t>, “</w:t>
      </w:r>
      <w:r w:rsidRPr="00E66694">
        <w:t>Simulation Parameters and Initial Results for FR1</w:t>
      </w:r>
      <w:r>
        <w:t>”, Ericsson, RAN1 #101, May 2020.</w:t>
      </w:r>
      <w:bookmarkEnd w:id="4"/>
    </w:p>
    <w:p w14:paraId="16E11C61" w14:textId="1F2500B1" w:rsidR="00EE2471" w:rsidRPr="00C81E37" w:rsidRDefault="00EF138A" w:rsidP="00EF6B68">
      <w:pPr>
        <w:pStyle w:val="Reference"/>
        <w:spacing w:after="120"/>
        <w:jc w:val="both"/>
      </w:pPr>
      <w:bookmarkStart w:id="6" w:name="_Ref40435246"/>
      <w:bookmarkStart w:id="7" w:name="_Ref40462732"/>
      <w:r>
        <w:t>R1-</w:t>
      </w:r>
      <w:r w:rsidRPr="00EF6B68">
        <w:t xml:space="preserve"> 2004353</w:t>
      </w:r>
      <w:r w:rsidRPr="00785FB2">
        <w:t>, “</w:t>
      </w:r>
      <w:r w:rsidRPr="0036189F">
        <w:t>Simulation Parameters and Initial Results for FR2</w:t>
      </w:r>
      <w:r w:rsidRPr="00785FB2">
        <w:t>”,</w:t>
      </w:r>
      <w:bookmarkEnd w:id="6"/>
      <w:r>
        <w:t xml:space="preserve"> Ericsson, RAN1 #101, May 2020.</w:t>
      </w:r>
      <w:bookmarkEnd w:id="5"/>
      <w:bookmarkEnd w:id="7"/>
    </w:p>
    <w:sectPr w:rsidR="00EE2471" w:rsidRPr="00C81E37"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9DA37" w14:textId="77777777" w:rsidR="005A6838" w:rsidRDefault="005A6838">
      <w:r>
        <w:separator/>
      </w:r>
    </w:p>
  </w:endnote>
  <w:endnote w:type="continuationSeparator" w:id="0">
    <w:p w14:paraId="1DE7D94F" w14:textId="77777777" w:rsidR="005A6838" w:rsidRDefault="005A6838">
      <w:r>
        <w:continuationSeparator/>
      </w:r>
    </w:p>
  </w:endnote>
  <w:endnote w:type="continuationNotice" w:id="1">
    <w:p w14:paraId="2810AC7B" w14:textId="77777777" w:rsidR="005A6838" w:rsidRDefault="005A68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E49FA" w14:textId="77777777" w:rsidR="005A6838" w:rsidRDefault="005A6838">
      <w:r>
        <w:separator/>
      </w:r>
    </w:p>
  </w:footnote>
  <w:footnote w:type="continuationSeparator" w:id="0">
    <w:p w14:paraId="508524C2" w14:textId="77777777" w:rsidR="005A6838" w:rsidRDefault="005A6838">
      <w:r>
        <w:continuationSeparator/>
      </w:r>
    </w:p>
  </w:footnote>
  <w:footnote w:type="continuationNotice" w:id="1">
    <w:p w14:paraId="10FAA64D" w14:textId="77777777" w:rsidR="005A6838" w:rsidRDefault="005A683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8A4E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0C02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924B32"/>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19B0283"/>
    <w:multiLevelType w:val="hybridMultilevel"/>
    <w:tmpl w:val="C894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975304"/>
    <w:multiLevelType w:val="hybridMultilevel"/>
    <w:tmpl w:val="B978E3B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295437EA"/>
    <w:multiLevelType w:val="hybridMultilevel"/>
    <w:tmpl w:val="89C4ACB0"/>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B5B1BA9"/>
    <w:multiLevelType w:val="hybridMultilevel"/>
    <w:tmpl w:val="C5B66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B75898"/>
    <w:multiLevelType w:val="hybridMultilevel"/>
    <w:tmpl w:val="F45633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2079A4"/>
    <w:multiLevelType w:val="hybridMultilevel"/>
    <w:tmpl w:val="B5C277FA"/>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596A2D"/>
    <w:multiLevelType w:val="hybridMultilevel"/>
    <w:tmpl w:val="80E44C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7"/>
  </w:num>
  <w:num w:numId="3">
    <w:abstractNumId w:val="12"/>
  </w:num>
  <w:num w:numId="4">
    <w:abstractNumId w:val="13"/>
  </w:num>
  <w:num w:numId="5">
    <w:abstractNumId w:val="8"/>
  </w:num>
  <w:num w:numId="6">
    <w:abstractNumId w:val="14"/>
  </w:num>
  <w:num w:numId="7">
    <w:abstractNumId w:val="21"/>
  </w:num>
  <w:num w:numId="8">
    <w:abstractNumId w:val="9"/>
  </w:num>
  <w:num w:numId="9">
    <w:abstractNumId w:val="7"/>
  </w:num>
  <w:num w:numId="10">
    <w:abstractNumId w:val="2"/>
  </w:num>
  <w:num w:numId="11">
    <w:abstractNumId w:val="1"/>
  </w:num>
  <w:num w:numId="12">
    <w:abstractNumId w:val="0"/>
  </w:num>
  <w:num w:numId="13">
    <w:abstractNumId w:val="19"/>
  </w:num>
  <w:num w:numId="14">
    <w:abstractNumId w:val="10"/>
  </w:num>
  <w:num w:numId="15">
    <w:abstractNumId w:val="11"/>
  </w:num>
  <w:num w:numId="16">
    <w:abstractNumId w:val="23"/>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20"/>
  </w:num>
  <w:num w:numId="20">
    <w:abstractNumId w:val="22"/>
  </w:num>
  <w:num w:numId="21">
    <w:abstractNumId w:val="5"/>
  </w:num>
  <w:num w:numId="22">
    <w:abstractNumId w:val="16"/>
  </w:num>
  <w:num w:numId="23">
    <w:abstractNumId w:val="4"/>
  </w:num>
  <w:num w:numId="24">
    <w:abstractNumId w:val="18"/>
  </w:num>
  <w:num w:numId="25">
    <w:abstractNumId w:val="6"/>
  </w:num>
  <w:num w:numId="26">
    <w:abstractNumId w:val="19"/>
  </w:num>
  <w:num w:numId="27">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163"/>
    <w:rsid w:val="00002A37"/>
    <w:rsid w:val="00003F5E"/>
    <w:rsid w:val="00006446"/>
    <w:rsid w:val="00006896"/>
    <w:rsid w:val="00007326"/>
    <w:rsid w:val="00007CDC"/>
    <w:rsid w:val="00011B28"/>
    <w:rsid w:val="00014891"/>
    <w:rsid w:val="00015D15"/>
    <w:rsid w:val="00016EA9"/>
    <w:rsid w:val="00017CA3"/>
    <w:rsid w:val="00022E4F"/>
    <w:rsid w:val="00025049"/>
    <w:rsid w:val="0002564D"/>
    <w:rsid w:val="00025C6A"/>
    <w:rsid w:val="00025ECA"/>
    <w:rsid w:val="000263D3"/>
    <w:rsid w:val="00030B30"/>
    <w:rsid w:val="000315EF"/>
    <w:rsid w:val="00032480"/>
    <w:rsid w:val="000325B8"/>
    <w:rsid w:val="00032BCC"/>
    <w:rsid w:val="00033358"/>
    <w:rsid w:val="00033C65"/>
    <w:rsid w:val="00034C15"/>
    <w:rsid w:val="000354D7"/>
    <w:rsid w:val="00036BA1"/>
    <w:rsid w:val="000374B9"/>
    <w:rsid w:val="000402D2"/>
    <w:rsid w:val="00040FB5"/>
    <w:rsid w:val="00042009"/>
    <w:rsid w:val="000422E2"/>
    <w:rsid w:val="00042A27"/>
    <w:rsid w:val="00042AE1"/>
    <w:rsid w:val="00042F22"/>
    <w:rsid w:val="000441F4"/>
    <w:rsid w:val="000444EF"/>
    <w:rsid w:val="0004731F"/>
    <w:rsid w:val="00047359"/>
    <w:rsid w:val="00051376"/>
    <w:rsid w:val="0005139F"/>
    <w:rsid w:val="00051C11"/>
    <w:rsid w:val="00052A07"/>
    <w:rsid w:val="000534E3"/>
    <w:rsid w:val="00054DC8"/>
    <w:rsid w:val="00055A7D"/>
    <w:rsid w:val="0005606A"/>
    <w:rsid w:val="0005667F"/>
    <w:rsid w:val="00057117"/>
    <w:rsid w:val="000607E3"/>
    <w:rsid w:val="00061683"/>
    <w:rsid w:val="000616E7"/>
    <w:rsid w:val="000618AB"/>
    <w:rsid w:val="00061F7D"/>
    <w:rsid w:val="0006487E"/>
    <w:rsid w:val="00065E1A"/>
    <w:rsid w:val="000661A0"/>
    <w:rsid w:val="000719A6"/>
    <w:rsid w:val="00073D74"/>
    <w:rsid w:val="00075E8B"/>
    <w:rsid w:val="00076008"/>
    <w:rsid w:val="00077E5F"/>
    <w:rsid w:val="0008036A"/>
    <w:rsid w:val="0008087E"/>
    <w:rsid w:val="000809B1"/>
    <w:rsid w:val="00081AE6"/>
    <w:rsid w:val="000825F7"/>
    <w:rsid w:val="000836FC"/>
    <w:rsid w:val="00083A57"/>
    <w:rsid w:val="00083F8A"/>
    <w:rsid w:val="00084A6B"/>
    <w:rsid w:val="00084D1B"/>
    <w:rsid w:val="000855EB"/>
    <w:rsid w:val="00085B52"/>
    <w:rsid w:val="000866F2"/>
    <w:rsid w:val="0009009F"/>
    <w:rsid w:val="00091557"/>
    <w:rsid w:val="000924C1"/>
    <w:rsid w:val="000924F0"/>
    <w:rsid w:val="00093474"/>
    <w:rsid w:val="00095094"/>
    <w:rsid w:val="0009510F"/>
    <w:rsid w:val="000968BB"/>
    <w:rsid w:val="000A1B7B"/>
    <w:rsid w:val="000A5610"/>
    <w:rsid w:val="000A56F2"/>
    <w:rsid w:val="000A748C"/>
    <w:rsid w:val="000B05A6"/>
    <w:rsid w:val="000B18F5"/>
    <w:rsid w:val="000B2719"/>
    <w:rsid w:val="000B3A8F"/>
    <w:rsid w:val="000B444A"/>
    <w:rsid w:val="000B4AB9"/>
    <w:rsid w:val="000B58C3"/>
    <w:rsid w:val="000B6054"/>
    <w:rsid w:val="000B61E9"/>
    <w:rsid w:val="000B638D"/>
    <w:rsid w:val="000B674A"/>
    <w:rsid w:val="000C165A"/>
    <w:rsid w:val="000C2E19"/>
    <w:rsid w:val="000C4C24"/>
    <w:rsid w:val="000C5F9D"/>
    <w:rsid w:val="000C6D7C"/>
    <w:rsid w:val="000C763F"/>
    <w:rsid w:val="000D0496"/>
    <w:rsid w:val="000D0D07"/>
    <w:rsid w:val="000D2841"/>
    <w:rsid w:val="000D2AC4"/>
    <w:rsid w:val="000D4797"/>
    <w:rsid w:val="000D4C1E"/>
    <w:rsid w:val="000D4E92"/>
    <w:rsid w:val="000D690B"/>
    <w:rsid w:val="000D6C85"/>
    <w:rsid w:val="000D7250"/>
    <w:rsid w:val="000D7366"/>
    <w:rsid w:val="000E0527"/>
    <w:rsid w:val="000E1444"/>
    <w:rsid w:val="000E1E92"/>
    <w:rsid w:val="000E20CB"/>
    <w:rsid w:val="000E218B"/>
    <w:rsid w:val="000E2C4D"/>
    <w:rsid w:val="000E7934"/>
    <w:rsid w:val="000F06D6"/>
    <w:rsid w:val="000F0EB1"/>
    <w:rsid w:val="000F1106"/>
    <w:rsid w:val="000F1AB7"/>
    <w:rsid w:val="000F1BE7"/>
    <w:rsid w:val="000F253D"/>
    <w:rsid w:val="000F3BE9"/>
    <w:rsid w:val="000F3C13"/>
    <w:rsid w:val="000F3E39"/>
    <w:rsid w:val="000F3F6C"/>
    <w:rsid w:val="000F638F"/>
    <w:rsid w:val="000F6DF3"/>
    <w:rsid w:val="001005FF"/>
    <w:rsid w:val="00101393"/>
    <w:rsid w:val="00103388"/>
    <w:rsid w:val="001062FB"/>
    <w:rsid w:val="001063E6"/>
    <w:rsid w:val="0010734D"/>
    <w:rsid w:val="001107FB"/>
    <w:rsid w:val="00110D74"/>
    <w:rsid w:val="00112F3B"/>
    <w:rsid w:val="00113CF4"/>
    <w:rsid w:val="00113EE6"/>
    <w:rsid w:val="001147D7"/>
    <w:rsid w:val="00115017"/>
    <w:rsid w:val="001151E4"/>
    <w:rsid w:val="001153EA"/>
    <w:rsid w:val="00115643"/>
    <w:rsid w:val="00116765"/>
    <w:rsid w:val="001176FC"/>
    <w:rsid w:val="001206D4"/>
    <w:rsid w:val="001206FF"/>
    <w:rsid w:val="00120C59"/>
    <w:rsid w:val="001219F5"/>
    <w:rsid w:val="00121A20"/>
    <w:rsid w:val="0012377F"/>
    <w:rsid w:val="00124314"/>
    <w:rsid w:val="0012603C"/>
    <w:rsid w:val="001261AB"/>
    <w:rsid w:val="0012657B"/>
    <w:rsid w:val="00126B4A"/>
    <w:rsid w:val="00126DA5"/>
    <w:rsid w:val="001273B1"/>
    <w:rsid w:val="00132FD0"/>
    <w:rsid w:val="001344C0"/>
    <w:rsid w:val="001346FA"/>
    <w:rsid w:val="00135252"/>
    <w:rsid w:val="00137AB5"/>
    <w:rsid w:val="00137F0B"/>
    <w:rsid w:val="00140C46"/>
    <w:rsid w:val="00140E54"/>
    <w:rsid w:val="00142A32"/>
    <w:rsid w:val="001433BA"/>
    <w:rsid w:val="00144A78"/>
    <w:rsid w:val="00147037"/>
    <w:rsid w:val="00147B44"/>
    <w:rsid w:val="0015025F"/>
    <w:rsid w:val="00151651"/>
    <w:rsid w:val="00151E23"/>
    <w:rsid w:val="001526E0"/>
    <w:rsid w:val="001533DD"/>
    <w:rsid w:val="001534F7"/>
    <w:rsid w:val="0015373E"/>
    <w:rsid w:val="00153E72"/>
    <w:rsid w:val="001551B5"/>
    <w:rsid w:val="001555BF"/>
    <w:rsid w:val="00157E0C"/>
    <w:rsid w:val="00160F3D"/>
    <w:rsid w:val="001613C4"/>
    <w:rsid w:val="0016171F"/>
    <w:rsid w:val="00161A28"/>
    <w:rsid w:val="00163DD9"/>
    <w:rsid w:val="00164800"/>
    <w:rsid w:val="001659C1"/>
    <w:rsid w:val="00170358"/>
    <w:rsid w:val="00171C94"/>
    <w:rsid w:val="00173A8E"/>
    <w:rsid w:val="00174F32"/>
    <w:rsid w:val="00180F6B"/>
    <w:rsid w:val="0018143F"/>
    <w:rsid w:val="00181A7D"/>
    <w:rsid w:val="001823F7"/>
    <w:rsid w:val="0018323A"/>
    <w:rsid w:val="001848AE"/>
    <w:rsid w:val="00190AC1"/>
    <w:rsid w:val="00191E82"/>
    <w:rsid w:val="00191F76"/>
    <w:rsid w:val="0019341A"/>
    <w:rsid w:val="00197CF6"/>
    <w:rsid w:val="00197DF9"/>
    <w:rsid w:val="001A0AEE"/>
    <w:rsid w:val="001A1987"/>
    <w:rsid w:val="001A1BAF"/>
    <w:rsid w:val="001A2564"/>
    <w:rsid w:val="001A3E8B"/>
    <w:rsid w:val="001A423F"/>
    <w:rsid w:val="001A4DA2"/>
    <w:rsid w:val="001A6173"/>
    <w:rsid w:val="001A6CBA"/>
    <w:rsid w:val="001A7976"/>
    <w:rsid w:val="001B0D97"/>
    <w:rsid w:val="001B0EE2"/>
    <w:rsid w:val="001B47AE"/>
    <w:rsid w:val="001B48EF"/>
    <w:rsid w:val="001B5A5D"/>
    <w:rsid w:val="001C0CC7"/>
    <w:rsid w:val="001C15C3"/>
    <w:rsid w:val="001C1CE5"/>
    <w:rsid w:val="001C27A4"/>
    <w:rsid w:val="001C3D2A"/>
    <w:rsid w:val="001C7C6A"/>
    <w:rsid w:val="001D03A8"/>
    <w:rsid w:val="001D0779"/>
    <w:rsid w:val="001D0F76"/>
    <w:rsid w:val="001D51BA"/>
    <w:rsid w:val="001D6342"/>
    <w:rsid w:val="001D6999"/>
    <w:rsid w:val="001D6D53"/>
    <w:rsid w:val="001E2560"/>
    <w:rsid w:val="001E3A1E"/>
    <w:rsid w:val="001E53C3"/>
    <w:rsid w:val="001E58E2"/>
    <w:rsid w:val="001E62EB"/>
    <w:rsid w:val="001E7AED"/>
    <w:rsid w:val="001F1887"/>
    <w:rsid w:val="001F2D1F"/>
    <w:rsid w:val="001F3916"/>
    <w:rsid w:val="001F54C5"/>
    <w:rsid w:val="001F662C"/>
    <w:rsid w:val="001F6985"/>
    <w:rsid w:val="001F6A32"/>
    <w:rsid w:val="001F7074"/>
    <w:rsid w:val="001F7F2E"/>
    <w:rsid w:val="00200490"/>
    <w:rsid w:val="00201F3A"/>
    <w:rsid w:val="00202CE1"/>
    <w:rsid w:val="00203F96"/>
    <w:rsid w:val="002069B2"/>
    <w:rsid w:val="00207FA3"/>
    <w:rsid w:val="0021168B"/>
    <w:rsid w:val="00213527"/>
    <w:rsid w:val="00213826"/>
    <w:rsid w:val="00214DA8"/>
    <w:rsid w:val="00215423"/>
    <w:rsid w:val="002158FA"/>
    <w:rsid w:val="0021730A"/>
    <w:rsid w:val="0022022A"/>
    <w:rsid w:val="0022057E"/>
    <w:rsid w:val="00220600"/>
    <w:rsid w:val="00220668"/>
    <w:rsid w:val="00220DD8"/>
    <w:rsid w:val="002224DB"/>
    <w:rsid w:val="00223FCB"/>
    <w:rsid w:val="002252C3"/>
    <w:rsid w:val="00225C54"/>
    <w:rsid w:val="00227DBB"/>
    <w:rsid w:val="00230765"/>
    <w:rsid w:val="00231200"/>
    <w:rsid w:val="002319E4"/>
    <w:rsid w:val="0023412D"/>
    <w:rsid w:val="002349D4"/>
    <w:rsid w:val="00235632"/>
    <w:rsid w:val="00235872"/>
    <w:rsid w:val="00235904"/>
    <w:rsid w:val="002379E9"/>
    <w:rsid w:val="00241559"/>
    <w:rsid w:val="00241B89"/>
    <w:rsid w:val="002435B3"/>
    <w:rsid w:val="002451ED"/>
    <w:rsid w:val="002458EB"/>
    <w:rsid w:val="002468EA"/>
    <w:rsid w:val="00246CC1"/>
    <w:rsid w:val="002472D9"/>
    <w:rsid w:val="00247C73"/>
    <w:rsid w:val="002500C8"/>
    <w:rsid w:val="0025100D"/>
    <w:rsid w:val="00254B91"/>
    <w:rsid w:val="00254C8E"/>
    <w:rsid w:val="002555D8"/>
    <w:rsid w:val="0025698D"/>
    <w:rsid w:val="00257543"/>
    <w:rsid w:val="00260023"/>
    <w:rsid w:val="002611E7"/>
    <w:rsid w:val="002617E7"/>
    <w:rsid w:val="00262A11"/>
    <w:rsid w:val="00264228"/>
    <w:rsid w:val="00264334"/>
    <w:rsid w:val="0026473E"/>
    <w:rsid w:val="00264AA4"/>
    <w:rsid w:val="0026590C"/>
    <w:rsid w:val="00266214"/>
    <w:rsid w:val="002662D8"/>
    <w:rsid w:val="00266788"/>
    <w:rsid w:val="00267C83"/>
    <w:rsid w:val="0027144F"/>
    <w:rsid w:val="00271813"/>
    <w:rsid w:val="00271F3A"/>
    <w:rsid w:val="00272568"/>
    <w:rsid w:val="00273278"/>
    <w:rsid w:val="002737F4"/>
    <w:rsid w:val="00273B21"/>
    <w:rsid w:val="0027511F"/>
    <w:rsid w:val="002762E7"/>
    <w:rsid w:val="002772A0"/>
    <w:rsid w:val="002779F8"/>
    <w:rsid w:val="002805F5"/>
    <w:rsid w:val="00280751"/>
    <w:rsid w:val="00281FE9"/>
    <w:rsid w:val="00282405"/>
    <w:rsid w:val="0028280A"/>
    <w:rsid w:val="00283427"/>
    <w:rsid w:val="00285069"/>
    <w:rsid w:val="002858F5"/>
    <w:rsid w:val="002860EA"/>
    <w:rsid w:val="002862DD"/>
    <w:rsid w:val="00286ACD"/>
    <w:rsid w:val="00286D46"/>
    <w:rsid w:val="00287838"/>
    <w:rsid w:val="002900E4"/>
    <w:rsid w:val="002907B5"/>
    <w:rsid w:val="00292EB7"/>
    <w:rsid w:val="002932CA"/>
    <w:rsid w:val="00296227"/>
    <w:rsid w:val="00296F44"/>
    <w:rsid w:val="0029777D"/>
    <w:rsid w:val="002A055E"/>
    <w:rsid w:val="002A0DA0"/>
    <w:rsid w:val="002A1D4E"/>
    <w:rsid w:val="002A1F9E"/>
    <w:rsid w:val="002A2869"/>
    <w:rsid w:val="002A4E5A"/>
    <w:rsid w:val="002A534A"/>
    <w:rsid w:val="002B0475"/>
    <w:rsid w:val="002B1DAE"/>
    <w:rsid w:val="002B24D6"/>
    <w:rsid w:val="002B2DD6"/>
    <w:rsid w:val="002B3497"/>
    <w:rsid w:val="002B3514"/>
    <w:rsid w:val="002B369B"/>
    <w:rsid w:val="002B47B5"/>
    <w:rsid w:val="002B4A30"/>
    <w:rsid w:val="002C1495"/>
    <w:rsid w:val="002C3DE4"/>
    <w:rsid w:val="002C41E6"/>
    <w:rsid w:val="002D071A"/>
    <w:rsid w:val="002D0826"/>
    <w:rsid w:val="002D0C3D"/>
    <w:rsid w:val="002D34B2"/>
    <w:rsid w:val="002D42B4"/>
    <w:rsid w:val="002D5826"/>
    <w:rsid w:val="002D5CD1"/>
    <w:rsid w:val="002D64F5"/>
    <w:rsid w:val="002D6511"/>
    <w:rsid w:val="002D7637"/>
    <w:rsid w:val="002E0100"/>
    <w:rsid w:val="002E11DE"/>
    <w:rsid w:val="002E17F2"/>
    <w:rsid w:val="002E311A"/>
    <w:rsid w:val="002E3899"/>
    <w:rsid w:val="002E3953"/>
    <w:rsid w:val="002E50AC"/>
    <w:rsid w:val="002E615F"/>
    <w:rsid w:val="002E7165"/>
    <w:rsid w:val="002E741A"/>
    <w:rsid w:val="002E7CAE"/>
    <w:rsid w:val="002F187F"/>
    <w:rsid w:val="002F2771"/>
    <w:rsid w:val="002F2B26"/>
    <w:rsid w:val="002F330E"/>
    <w:rsid w:val="002F37A9"/>
    <w:rsid w:val="002F3DE3"/>
    <w:rsid w:val="002F6288"/>
    <w:rsid w:val="002F6B94"/>
    <w:rsid w:val="003002F5"/>
    <w:rsid w:val="00301CE6"/>
    <w:rsid w:val="0030256B"/>
    <w:rsid w:val="00303CFC"/>
    <w:rsid w:val="00304695"/>
    <w:rsid w:val="0030501F"/>
    <w:rsid w:val="00307BA1"/>
    <w:rsid w:val="00307F93"/>
    <w:rsid w:val="00311066"/>
    <w:rsid w:val="00311702"/>
    <w:rsid w:val="00311E82"/>
    <w:rsid w:val="00313FD6"/>
    <w:rsid w:val="00314266"/>
    <w:rsid w:val="003143BD"/>
    <w:rsid w:val="00315520"/>
    <w:rsid w:val="00315729"/>
    <w:rsid w:val="00316780"/>
    <w:rsid w:val="00316A7D"/>
    <w:rsid w:val="003203ED"/>
    <w:rsid w:val="00320F17"/>
    <w:rsid w:val="00322C9F"/>
    <w:rsid w:val="003232FD"/>
    <w:rsid w:val="00323CB0"/>
    <w:rsid w:val="00324D23"/>
    <w:rsid w:val="0032640D"/>
    <w:rsid w:val="00326CB0"/>
    <w:rsid w:val="00327997"/>
    <w:rsid w:val="00331751"/>
    <w:rsid w:val="00331B7B"/>
    <w:rsid w:val="00332420"/>
    <w:rsid w:val="003325FC"/>
    <w:rsid w:val="00334579"/>
    <w:rsid w:val="00335858"/>
    <w:rsid w:val="00336BDA"/>
    <w:rsid w:val="0033716A"/>
    <w:rsid w:val="00337CEE"/>
    <w:rsid w:val="00340CFD"/>
    <w:rsid w:val="00341A2B"/>
    <w:rsid w:val="00342BD7"/>
    <w:rsid w:val="00344746"/>
    <w:rsid w:val="00344829"/>
    <w:rsid w:val="003467CA"/>
    <w:rsid w:val="003468A0"/>
    <w:rsid w:val="00346DB5"/>
    <w:rsid w:val="003477B1"/>
    <w:rsid w:val="00350D33"/>
    <w:rsid w:val="00351070"/>
    <w:rsid w:val="00352AAB"/>
    <w:rsid w:val="00354703"/>
    <w:rsid w:val="00356A14"/>
    <w:rsid w:val="00357380"/>
    <w:rsid w:val="003602D9"/>
    <w:rsid w:val="003604CE"/>
    <w:rsid w:val="0036189F"/>
    <w:rsid w:val="00363684"/>
    <w:rsid w:val="00363A9D"/>
    <w:rsid w:val="00370E47"/>
    <w:rsid w:val="00372499"/>
    <w:rsid w:val="003725BE"/>
    <w:rsid w:val="00372F85"/>
    <w:rsid w:val="003740ED"/>
    <w:rsid w:val="003742AC"/>
    <w:rsid w:val="003745CA"/>
    <w:rsid w:val="00374ADB"/>
    <w:rsid w:val="00377200"/>
    <w:rsid w:val="00377CE1"/>
    <w:rsid w:val="00382CA6"/>
    <w:rsid w:val="003849F6"/>
    <w:rsid w:val="003852B7"/>
    <w:rsid w:val="00385522"/>
    <w:rsid w:val="00385BF0"/>
    <w:rsid w:val="00387A9E"/>
    <w:rsid w:val="00390E46"/>
    <w:rsid w:val="0039108E"/>
    <w:rsid w:val="003939FF"/>
    <w:rsid w:val="00393A76"/>
    <w:rsid w:val="003A0E41"/>
    <w:rsid w:val="003A141B"/>
    <w:rsid w:val="003A20D1"/>
    <w:rsid w:val="003A2223"/>
    <w:rsid w:val="003A2A0F"/>
    <w:rsid w:val="003A3147"/>
    <w:rsid w:val="003A40F7"/>
    <w:rsid w:val="003A41CA"/>
    <w:rsid w:val="003A45A1"/>
    <w:rsid w:val="003A562E"/>
    <w:rsid w:val="003A5B0A"/>
    <w:rsid w:val="003A6BAC"/>
    <w:rsid w:val="003A7EF3"/>
    <w:rsid w:val="003A7F0D"/>
    <w:rsid w:val="003B0150"/>
    <w:rsid w:val="003B159C"/>
    <w:rsid w:val="003B369F"/>
    <w:rsid w:val="003B36A3"/>
    <w:rsid w:val="003B43B1"/>
    <w:rsid w:val="003B5A34"/>
    <w:rsid w:val="003B7FE5"/>
    <w:rsid w:val="003C11C8"/>
    <w:rsid w:val="003C2702"/>
    <w:rsid w:val="003C2D6A"/>
    <w:rsid w:val="003C39E2"/>
    <w:rsid w:val="003C4853"/>
    <w:rsid w:val="003C5328"/>
    <w:rsid w:val="003C5C73"/>
    <w:rsid w:val="003C7806"/>
    <w:rsid w:val="003D109F"/>
    <w:rsid w:val="003D226A"/>
    <w:rsid w:val="003D2478"/>
    <w:rsid w:val="003D2EB8"/>
    <w:rsid w:val="003D30BF"/>
    <w:rsid w:val="003D3C45"/>
    <w:rsid w:val="003D423B"/>
    <w:rsid w:val="003D5633"/>
    <w:rsid w:val="003D5B1F"/>
    <w:rsid w:val="003D720C"/>
    <w:rsid w:val="003D763C"/>
    <w:rsid w:val="003E00AC"/>
    <w:rsid w:val="003E15FA"/>
    <w:rsid w:val="003E4A66"/>
    <w:rsid w:val="003E4CE9"/>
    <w:rsid w:val="003E55E4"/>
    <w:rsid w:val="003E5FC2"/>
    <w:rsid w:val="003E64C8"/>
    <w:rsid w:val="003E74E3"/>
    <w:rsid w:val="003E7DB5"/>
    <w:rsid w:val="003F0169"/>
    <w:rsid w:val="003F05C7"/>
    <w:rsid w:val="003F18FB"/>
    <w:rsid w:val="003F2A19"/>
    <w:rsid w:val="003F2CD4"/>
    <w:rsid w:val="003F2DC6"/>
    <w:rsid w:val="003F4154"/>
    <w:rsid w:val="003F6BBE"/>
    <w:rsid w:val="003F78BC"/>
    <w:rsid w:val="004000E8"/>
    <w:rsid w:val="00401337"/>
    <w:rsid w:val="004013BD"/>
    <w:rsid w:val="00402E2B"/>
    <w:rsid w:val="004033B5"/>
    <w:rsid w:val="00403D72"/>
    <w:rsid w:val="00403F5B"/>
    <w:rsid w:val="00404DA2"/>
    <w:rsid w:val="004050EA"/>
    <w:rsid w:val="0040512B"/>
    <w:rsid w:val="00405CA5"/>
    <w:rsid w:val="00407CD3"/>
    <w:rsid w:val="00410134"/>
    <w:rsid w:val="00410B72"/>
    <w:rsid w:val="00410F18"/>
    <w:rsid w:val="00411491"/>
    <w:rsid w:val="0041263E"/>
    <w:rsid w:val="00413AAC"/>
    <w:rsid w:val="00413E92"/>
    <w:rsid w:val="00416B34"/>
    <w:rsid w:val="004174E4"/>
    <w:rsid w:val="00421105"/>
    <w:rsid w:val="004238BA"/>
    <w:rsid w:val="004242F4"/>
    <w:rsid w:val="00426563"/>
    <w:rsid w:val="004268F0"/>
    <w:rsid w:val="00427248"/>
    <w:rsid w:val="00430866"/>
    <w:rsid w:val="0043302E"/>
    <w:rsid w:val="00437447"/>
    <w:rsid w:val="00441782"/>
    <w:rsid w:val="00441A92"/>
    <w:rsid w:val="00441E84"/>
    <w:rsid w:val="00442C00"/>
    <w:rsid w:val="00444F56"/>
    <w:rsid w:val="00446488"/>
    <w:rsid w:val="004517AA"/>
    <w:rsid w:val="004526BD"/>
    <w:rsid w:val="00452CAC"/>
    <w:rsid w:val="00453203"/>
    <w:rsid w:val="004532D1"/>
    <w:rsid w:val="00453D19"/>
    <w:rsid w:val="004553A0"/>
    <w:rsid w:val="0045670A"/>
    <w:rsid w:val="00457565"/>
    <w:rsid w:val="004577B5"/>
    <w:rsid w:val="00457B71"/>
    <w:rsid w:val="004602BD"/>
    <w:rsid w:val="00460E1A"/>
    <w:rsid w:val="0046138A"/>
    <w:rsid w:val="00462A7F"/>
    <w:rsid w:val="00464BC0"/>
    <w:rsid w:val="00465ABC"/>
    <w:rsid w:val="00465B23"/>
    <w:rsid w:val="0046632F"/>
    <w:rsid w:val="004669E2"/>
    <w:rsid w:val="004675D8"/>
    <w:rsid w:val="004709DD"/>
    <w:rsid w:val="00470C31"/>
    <w:rsid w:val="00472E3D"/>
    <w:rsid w:val="004734D0"/>
    <w:rsid w:val="0047556B"/>
    <w:rsid w:val="00475918"/>
    <w:rsid w:val="004762BC"/>
    <w:rsid w:val="00476527"/>
    <w:rsid w:val="00476FD6"/>
    <w:rsid w:val="004775DC"/>
    <w:rsid w:val="00477768"/>
    <w:rsid w:val="00483593"/>
    <w:rsid w:val="00483CD0"/>
    <w:rsid w:val="00485857"/>
    <w:rsid w:val="00491C48"/>
    <w:rsid w:val="00492BC5"/>
    <w:rsid w:val="00494F76"/>
    <w:rsid w:val="0049575C"/>
    <w:rsid w:val="00495C65"/>
    <w:rsid w:val="004964F1"/>
    <w:rsid w:val="00497392"/>
    <w:rsid w:val="00497FF3"/>
    <w:rsid w:val="004A1450"/>
    <w:rsid w:val="004A16BC"/>
    <w:rsid w:val="004A2A36"/>
    <w:rsid w:val="004A2B94"/>
    <w:rsid w:val="004A6810"/>
    <w:rsid w:val="004A7081"/>
    <w:rsid w:val="004A732B"/>
    <w:rsid w:val="004B058C"/>
    <w:rsid w:val="004B1159"/>
    <w:rsid w:val="004B16CC"/>
    <w:rsid w:val="004B2141"/>
    <w:rsid w:val="004B6CA8"/>
    <w:rsid w:val="004B7C0C"/>
    <w:rsid w:val="004B7C55"/>
    <w:rsid w:val="004C01F2"/>
    <w:rsid w:val="004C0C4C"/>
    <w:rsid w:val="004C2CB6"/>
    <w:rsid w:val="004C3898"/>
    <w:rsid w:val="004C3A52"/>
    <w:rsid w:val="004C47BD"/>
    <w:rsid w:val="004C5650"/>
    <w:rsid w:val="004C6FFC"/>
    <w:rsid w:val="004C7446"/>
    <w:rsid w:val="004D03CB"/>
    <w:rsid w:val="004D36B1"/>
    <w:rsid w:val="004D4106"/>
    <w:rsid w:val="004D7920"/>
    <w:rsid w:val="004D7E02"/>
    <w:rsid w:val="004D7EBD"/>
    <w:rsid w:val="004E06E5"/>
    <w:rsid w:val="004E235D"/>
    <w:rsid w:val="004E2680"/>
    <w:rsid w:val="004E28F9"/>
    <w:rsid w:val="004E3627"/>
    <w:rsid w:val="004E3F56"/>
    <w:rsid w:val="004E462E"/>
    <w:rsid w:val="004E56DC"/>
    <w:rsid w:val="004E6DBB"/>
    <w:rsid w:val="004E76F4"/>
    <w:rsid w:val="004E7A5F"/>
    <w:rsid w:val="004F0B4E"/>
    <w:rsid w:val="004F0B6C"/>
    <w:rsid w:val="004F1F02"/>
    <w:rsid w:val="004F2078"/>
    <w:rsid w:val="004F3342"/>
    <w:rsid w:val="004F4DA3"/>
    <w:rsid w:val="004F50BF"/>
    <w:rsid w:val="004F6C63"/>
    <w:rsid w:val="004F7D6E"/>
    <w:rsid w:val="005005D6"/>
    <w:rsid w:val="00501A88"/>
    <w:rsid w:val="00501A9A"/>
    <w:rsid w:val="00502E6B"/>
    <w:rsid w:val="00505CFD"/>
    <w:rsid w:val="00506557"/>
    <w:rsid w:val="0050677A"/>
    <w:rsid w:val="00510544"/>
    <w:rsid w:val="005108D8"/>
    <w:rsid w:val="005116F9"/>
    <w:rsid w:val="005135E0"/>
    <w:rsid w:val="005153A7"/>
    <w:rsid w:val="00516A66"/>
    <w:rsid w:val="005177D7"/>
    <w:rsid w:val="00520986"/>
    <w:rsid w:val="00520F7D"/>
    <w:rsid w:val="0052145A"/>
    <w:rsid w:val="005219CF"/>
    <w:rsid w:val="00521C7A"/>
    <w:rsid w:val="00521DF6"/>
    <w:rsid w:val="00522EE2"/>
    <w:rsid w:val="0052360D"/>
    <w:rsid w:val="00524721"/>
    <w:rsid w:val="00527C10"/>
    <w:rsid w:val="00527F79"/>
    <w:rsid w:val="00531E5E"/>
    <w:rsid w:val="00532F6C"/>
    <w:rsid w:val="0053417C"/>
    <w:rsid w:val="00534B59"/>
    <w:rsid w:val="00535818"/>
    <w:rsid w:val="00536759"/>
    <w:rsid w:val="005378EC"/>
    <w:rsid w:val="00537C62"/>
    <w:rsid w:val="005441E8"/>
    <w:rsid w:val="005460BB"/>
    <w:rsid w:val="00546970"/>
    <w:rsid w:val="00551D19"/>
    <w:rsid w:val="00554192"/>
    <w:rsid w:val="0055481A"/>
    <w:rsid w:val="00554E19"/>
    <w:rsid w:val="00554F9E"/>
    <w:rsid w:val="0055525C"/>
    <w:rsid w:val="00555A6F"/>
    <w:rsid w:val="005566FA"/>
    <w:rsid w:val="00556F84"/>
    <w:rsid w:val="00557E9D"/>
    <w:rsid w:val="00561025"/>
    <w:rsid w:val="0056121F"/>
    <w:rsid w:val="00561B0B"/>
    <w:rsid w:val="00561CEB"/>
    <w:rsid w:val="005629E5"/>
    <w:rsid w:val="00563DB2"/>
    <w:rsid w:val="0056416E"/>
    <w:rsid w:val="005657C5"/>
    <w:rsid w:val="00566336"/>
    <w:rsid w:val="005672DF"/>
    <w:rsid w:val="005708EB"/>
    <w:rsid w:val="00570F04"/>
    <w:rsid w:val="00572505"/>
    <w:rsid w:val="0057376C"/>
    <w:rsid w:val="00574723"/>
    <w:rsid w:val="00575980"/>
    <w:rsid w:val="00575DA6"/>
    <w:rsid w:val="00576619"/>
    <w:rsid w:val="0057732F"/>
    <w:rsid w:val="005777A5"/>
    <w:rsid w:val="00577C91"/>
    <w:rsid w:val="00582809"/>
    <w:rsid w:val="005835E7"/>
    <w:rsid w:val="00583D71"/>
    <w:rsid w:val="0058632B"/>
    <w:rsid w:val="0058798C"/>
    <w:rsid w:val="00587ED9"/>
    <w:rsid w:val="005900FA"/>
    <w:rsid w:val="00590D16"/>
    <w:rsid w:val="00591B7E"/>
    <w:rsid w:val="00592B0D"/>
    <w:rsid w:val="00592F48"/>
    <w:rsid w:val="005935A4"/>
    <w:rsid w:val="00593883"/>
    <w:rsid w:val="005948C2"/>
    <w:rsid w:val="00595399"/>
    <w:rsid w:val="00595DCA"/>
    <w:rsid w:val="00596931"/>
    <w:rsid w:val="00596B37"/>
    <w:rsid w:val="0059779B"/>
    <w:rsid w:val="005A209A"/>
    <w:rsid w:val="005A2BE9"/>
    <w:rsid w:val="005A328C"/>
    <w:rsid w:val="005A37B7"/>
    <w:rsid w:val="005A5E62"/>
    <w:rsid w:val="005A662D"/>
    <w:rsid w:val="005A6838"/>
    <w:rsid w:val="005A7100"/>
    <w:rsid w:val="005A7E54"/>
    <w:rsid w:val="005B35D7"/>
    <w:rsid w:val="005B392A"/>
    <w:rsid w:val="005B3AA3"/>
    <w:rsid w:val="005B5678"/>
    <w:rsid w:val="005B5FD2"/>
    <w:rsid w:val="005B6F83"/>
    <w:rsid w:val="005C0ADB"/>
    <w:rsid w:val="005C18EA"/>
    <w:rsid w:val="005C2228"/>
    <w:rsid w:val="005C23F4"/>
    <w:rsid w:val="005C2821"/>
    <w:rsid w:val="005C3AD7"/>
    <w:rsid w:val="005C4BA7"/>
    <w:rsid w:val="005C4D65"/>
    <w:rsid w:val="005C6DD7"/>
    <w:rsid w:val="005C74FB"/>
    <w:rsid w:val="005C7A79"/>
    <w:rsid w:val="005D006E"/>
    <w:rsid w:val="005D02B9"/>
    <w:rsid w:val="005D0CFB"/>
    <w:rsid w:val="005D1602"/>
    <w:rsid w:val="005D2E90"/>
    <w:rsid w:val="005D3131"/>
    <w:rsid w:val="005D5CA2"/>
    <w:rsid w:val="005D6496"/>
    <w:rsid w:val="005D655B"/>
    <w:rsid w:val="005D6EDB"/>
    <w:rsid w:val="005D7F12"/>
    <w:rsid w:val="005E0726"/>
    <w:rsid w:val="005E292F"/>
    <w:rsid w:val="005E3632"/>
    <w:rsid w:val="005E385F"/>
    <w:rsid w:val="005E5B81"/>
    <w:rsid w:val="005F0336"/>
    <w:rsid w:val="005F05DE"/>
    <w:rsid w:val="005F2CB1"/>
    <w:rsid w:val="005F2D80"/>
    <w:rsid w:val="005F3025"/>
    <w:rsid w:val="005F4C17"/>
    <w:rsid w:val="005F547B"/>
    <w:rsid w:val="005F581C"/>
    <w:rsid w:val="005F618C"/>
    <w:rsid w:val="005F70BD"/>
    <w:rsid w:val="005F749C"/>
    <w:rsid w:val="006007C8"/>
    <w:rsid w:val="006013AF"/>
    <w:rsid w:val="0060283C"/>
    <w:rsid w:val="00602B88"/>
    <w:rsid w:val="006033D1"/>
    <w:rsid w:val="00604F14"/>
    <w:rsid w:val="00610A99"/>
    <w:rsid w:val="00611B83"/>
    <w:rsid w:val="006120D6"/>
    <w:rsid w:val="00613257"/>
    <w:rsid w:val="00613497"/>
    <w:rsid w:val="006139C0"/>
    <w:rsid w:val="006167EA"/>
    <w:rsid w:val="00616955"/>
    <w:rsid w:val="00617656"/>
    <w:rsid w:val="00620A71"/>
    <w:rsid w:val="00620D80"/>
    <w:rsid w:val="0062118A"/>
    <w:rsid w:val="0062269C"/>
    <w:rsid w:val="006234A6"/>
    <w:rsid w:val="0062369A"/>
    <w:rsid w:val="00623875"/>
    <w:rsid w:val="0062769A"/>
    <w:rsid w:val="00630001"/>
    <w:rsid w:val="0063056E"/>
    <w:rsid w:val="00630FD7"/>
    <w:rsid w:val="006311B3"/>
    <w:rsid w:val="00631447"/>
    <w:rsid w:val="0063284C"/>
    <w:rsid w:val="00634B4E"/>
    <w:rsid w:val="00636398"/>
    <w:rsid w:val="006365DC"/>
    <w:rsid w:val="006368D3"/>
    <w:rsid w:val="006377EC"/>
    <w:rsid w:val="00640E8C"/>
    <w:rsid w:val="00640FE3"/>
    <w:rsid w:val="0064151F"/>
    <w:rsid w:val="00641533"/>
    <w:rsid w:val="006417A8"/>
    <w:rsid w:val="0064208D"/>
    <w:rsid w:val="00642319"/>
    <w:rsid w:val="00643475"/>
    <w:rsid w:val="0064396A"/>
    <w:rsid w:val="00646226"/>
    <w:rsid w:val="0064624E"/>
    <w:rsid w:val="006501B4"/>
    <w:rsid w:val="00650AB9"/>
    <w:rsid w:val="00654838"/>
    <w:rsid w:val="00654C09"/>
    <w:rsid w:val="00655733"/>
    <w:rsid w:val="00655ACD"/>
    <w:rsid w:val="006564F1"/>
    <w:rsid w:val="00656A92"/>
    <w:rsid w:val="00656DDE"/>
    <w:rsid w:val="0066011D"/>
    <w:rsid w:val="006607C0"/>
    <w:rsid w:val="00661069"/>
    <w:rsid w:val="006613A6"/>
    <w:rsid w:val="006627A2"/>
    <w:rsid w:val="006634E6"/>
    <w:rsid w:val="006646EE"/>
    <w:rsid w:val="00665265"/>
    <w:rsid w:val="006655EE"/>
    <w:rsid w:val="00665623"/>
    <w:rsid w:val="00666360"/>
    <w:rsid w:val="00667EE7"/>
    <w:rsid w:val="00670922"/>
    <w:rsid w:val="00670BE1"/>
    <w:rsid w:val="0067218F"/>
    <w:rsid w:val="0067274A"/>
    <w:rsid w:val="00673C26"/>
    <w:rsid w:val="00673F6D"/>
    <w:rsid w:val="00674117"/>
    <w:rsid w:val="006741F2"/>
    <w:rsid w:val="00674BB3"/>
    <w:rsid w:val="00674CC3"/>
    <w:rsid w:val="00675C72"/>
    <w:rsid w:val="006771F9"/>
    <w:rsid w:val="006776D7"/>
    <w:rsid w:val="0067793F"/>
    <w:rsid w:val="0068019F"/>
    <w:rsid w:val="00681003"/>
    <w:rsid w:val="006817C9"/>
    <w:rsid w:val="00681CC9"/>
    <w:rsid w:val="006820F5"/>
    <w:rsid w:val="006829B9"/>
    <w:rsid w:val="00682C89"/>
    <w:rsid w:val="00683A56"/>
    <w:rsid w:val="00683ECE"/>
    <w:rsid w:val="00690065"/>
    <w:rsid w:val="00690530"/>
    <w:rsid w:val="00693529"/>
    <w:rsid w:val="0069492C"/>
    <w:rsid w:val="00694DD9"/>
    <w:rsid w:val="00695A7D"/>
    <w:rsid w:val="00695FC2"/>
    <w:rsid w:val="00696949"/>
    <w:rsid w:val="00697052"/>
    <w:rsid w:val="00697C71"/>
    <w:rsid w:val="006A0A15"/>
    <w:rsid w:val="006A29FF"/>
    <w:rsid w:val="006A2BAB"/>
    <w:rsid w:val="006A3BC5"/>
    <w:rsid w:val="006A3EBA"/>
    <w:rsid w:val="006A46FB"/>
    <w:rsid w:val="006A51D9"/>
    <w:rsid w:val="006A5E28"/>
    <w:rsid w:val="006A6585"/>
    <w:rsid w:val="006A697B"/>
    <w:rsid w:val="006A7AFF"/>
    <w:rsid w:val="006B1816"/>
    <w:rsid w:val="006B2099"/>
    <w:rsid w:val="006B40FD"/>
    <w:rsid w:val="006B436A"/>
    <w:rsid w:val="006B4D39"/>
    <w:rsid w:val="006B4F86"/>
    <w:rsid w:val="006B50CF"/>
    <w:rsid w:val="006B531C"/>
    <w:rsid w:val="006B533A"/>
    <w:rsid w:val="006B5A1B"/>
    <w:rsid w:val="006C03B8"/>
    <w:rsid w:val="006C1594"/>
    <w:rsid w:val="006C1A30"/>
    <w:rsid w:val="006C4443"/>
    <w:rsid w:val="006C5EC9"/>
    <w:rsid w:val="006C5F78"/>
    <w:rsid w:val="006C6059"/>
    <w:rsid w:val="006C6C38"/>
    <w:rsid w:val="006C7453"/>
    <w:rsid w:val="006C7522"/>
    <w:rsid w:val="006C7F64"/>
    <w:rsid w:val="006D11F6"/>
    <w:rsid w:val="006D2D8E"/>
    <w:rsid w:val="006D2D98"/>
    <w:rsid w:val="006D3BDB"/>
    <w:rsid w:val="006D4A9C"/>
    <w:rsid w:val="006D55F9"/>
    <w:rsid w:val="006D6F08"/>
    <w:rsid w:val="006D78AF"/>
    <w:rsid w:val="006D7A80"/>
    <w:rsid w:val="006E062C"/>
    <w:rsid w:val="006E086F"/>
    <w:rsid w:val="006E0C1D"/>
    <w:rsid w:val="006E1514"/>
    <w:rsid w:val="006E2092"/>
    <w:rsid w:val="006E2288"/>
    <w:rsid w:val="006E28B7"/>
    <w:rsid w:val="006E2D42"/>
    <w:rsid w:val="006E3310"/>
    <w:rsid w:val="006E3FAD"/>
    <w:rsid w:val="006E4D0E"/>
    <w:rsid w:val="006E4E39"/>
    <w:rsid w:val="006E565E"/>
    <w:rsid w:val="006E673D"/>
    <w:rsid w:val="006E6F50"/>
    <w:rsid w:val="006E754B"/>
    <w:rsid w:val="006E7D3B"/>
    <w:rsid w:val="006E7FF3"/>
    <w:rsid w:val="006F041A"/>
    <w:rsid w:val="006F1054"/>
    <w:rsid w:val="006F10BB"/>
    <w:rsid w:val="006F1955"/>
    <w:rsid w:val="006F1B70"/>
    <w:rsid w:val="006F341D"/>
    <w:rsid w:val="006F3CDE"/>
    <w:rsid w:val="006F4F17"/>
    <w:rsid w:val="006F5552"/>
    <w:rsid w:val="006F573F"/>
    <w:rsid w:val="006F58D4"/>
    <w:rsid w:val="006F5939"/>
    <w:rsid w:val="00701685"/>
    <w:rsid w:val="0070346E"/>
    <w:rsid w:val="00704331"/>
    <w:rsid w:val="00704C1A"/>
    <w:rsid w:val="00704EDB"/>
    <w:rsid w:val="00705CFD"/>
    <w:rsid w:val="00706101"/>
    <w:rsid w:val="0070648F"/>
    <w:rsid w:val="00707072"/>
    <w:rsid w:val="007076A9"/>
    <w:rsid w:val="00707D61"/>
    <w:rsid w:val="00710044"/>
    <w:rsid w:val="00711C2B"/>
    <w:rsid w:val="00712287"/>
    <w:rsid w:val="007125D7"/>
    <w:rsid w:val="00712772"/>
    <w:rsid w:val="00712B58"/>
    <w:rsid w:val="00713B03"/>
    <w:rsid w:val="00714194"/>
    <w:rsid w:val="007146C4"/>
    <w:rsid w:val="007148D3"/>
    <w:rsid w:val="00715135"/>
    <w:rsid w:val="0071530E"/>
    <w:rsid w:val="0071553B"/>
    <w:rsid w:val="00715B9A"/>
    <w:rsid w:val="0072508F"/>
    <w:rsid w:val="00726EA6"/>
    <w:rsid w:val="00727208"/>
    <w:rsid w:val="00727680"/>
    <w:rsid w:val="00732069"/>
    <w:rsid w:val="007324BD"/>
    <w:rsid w:val="00732676"/>
    <w:rsid w:val="00733282"/>
    <w:rsid w:val="007340C9"/>
    <w:rsid w:val="00734729"/>
    <w:rsid w:val="007348B1"/>
    <w:rsid w:val="00734950"/>
    <w:rsid w:val="00734B55"/>
    <w:rsid w:val="00734F48"/>
    <w:rsid w:val="00735250"/>
    <w:rsid w:val="007362A6"/>
    <w:rsid w:val="00736D7D"/>
    <w:rsid w:val="00737FB0"/>
    <w:rsid w:val="00740E58"/>
    <w:rsid w:val="00741523"/>
    <w:rsid w:val="007418C5"/>
    <w:rsid w:val="00742909"/>
    <w:rsid w:val="007442B3"/>
    <w:rsid w:val="007445A0"/>
    <w:rsid w:val="00744F54"/>
    <w:rsid w:val="0074524B"/>
    <w:rsid w:val="007472E6"/>
    <w:rsid w:val="00747D8B"/>
    <w:rsid w:val="00750171"/>
    <w:rsid w:val="007508B8"/>
    <w:rsid w:val="00751228"/>
    <w:rsid w:val="00751A13"/>
    <w:rsid w:val="00752471"/>
    <w:rsid w:val="00754D25"/>
    <w:rsid w:val="0075534F"/>
    <w:rsid w:val="007571E1"/>
    <w:rsid w:val="007604B2"/>
    <w:rsid w:val="0076251F"/>
    <w:rsid w:val="00764AF9"/>
    <w:rsid w:val="00765281"/>
    <w:rsid w:val="00765B1F"/>
    <w:rsid w:val="00766BAD"/>
    <w:rsid w:val="00767D37"/>
    <w:rsid w:val="00770BE3"/>
    <w:rsid w:val="007715D6"/>
    <w:rsid w:val="007742FE"/>
    <w:rsid w:val="007745BF"/>
    <w:rsid w:val="00774B52"/>
    <w:rsid w:val="007755F2"/>
    <w:rsid w:val="00775963"/>
    <w:rsid w:val="00776538"/>
    <w:rsid w:val="00776971"/>
    <w:rsid w:val="00777D37"/>
    <w:rsid w:val="007805B8"/>
    <w:rsid w:val="00780693"/>
    <w:rsid w:val="0078077F"/>
    <w:rsid w:val="0078177E"/>
    <w:rsid w:val="0078304C"/>
    <w:rsid w:val="00783673"/>
    <w:rsid w:val="00783FF7"/>
    <w:rsid w:val="007852E6"/>
    <w:rsid w:val="00785490"/>
    <w:rsid w:val="00785FBC"/>
    <w:rsid w:val="007869AD"/>
    <w:rsid w:val="00790B99"/>
    <w:rsid w:val="00790FF9"/>
    <w:rsid w:val="0079136E"/>
    <w:rsid w:val="007914CF"/>
    <w:rsid w:val="007925EA"/>
    <w:rsid w:val="00793015"/>
    <w:rsid w:val="0079326D"/>
    <w:rsid w:val="00793CD8"/>
    <w:rsid w:val="00795C92"/>
    <w:rsid w:val="00796231"/>
    <w:rsid w:val="007A16E9"/>
    <w:rsid w:val="007A1CB3"/>
    <w:rsid w:val="007A306F"/>
    <w:rsid w:val="007A3E2E"/>
    <w:rsid w:val="007A43A6"/>
    <w:rsid w:val="007A44F5"/>
    <w:rsid w:val="007A4EA2"/>
    <w:rsid w:val="007A542B"/>
    <w:rsid w:val="007A58A6"/>
    <w:rsid w:val="007A5B38"/>
    <w:rsid w:val="007A5D70"/>
    <w:rsid w:val="007A6B62"/>
    <w:rsid w:val="007A6F3F"/>
    <w:rsid w:val="007B082C"/>
    <w:rsid w:val="007B0902"/>
    <w:rsid w:val="007B245D"/>
    <w:rsid w:val="007B2915"/>
    <w:rsid w:val="007B32B0"/>
    <w:rsid w:val="007B3D2D"/>
    <w:rsid w:val="007B3EAC"/>
    <w:rsid w:val="007B50AE"/>
    <w:rsid w:val="007B51DF"/>
    <w:rsid w:val="007B5511"/>
    <w:rsid w:val="007B61DA"/>
    <w:rsid w:val="007B672B"/>
    <w:rsid w:val="007B7124"/>
    <w:rsid w:val="007B7374"/>
    <w:rsid w:val="007C05DD"/>
    <w:rsid w:val="007C170F"/>
    <w:rsid w:val="007C3D18"/>
    <w:rsid w:val="007C6079"/>
    <w:rsid w:val="007C60BF"/>
    <w:rsid w:val="007C63F7"/>
    <w:rsid w:val="007C6A07"/>
    <w:rsid w:val="007C6E73"/>
    <w:rsid w:val="007C75A1"/>
    <w:rsid w:val="007C77A5"/>
    <w:rsid w:val="007D04E5"/>
    <w:rsid w:val="007D0D98"/>
    <w:rsid w:val="007D2602"/>
    <w:rsid w:val="007D3FE8"/>
    <w:rsid w:val="007D5901"/>
    <w:rsid w:val="007D7526"/>
    <w:rsid w:val="007E0B55"/>
    <w:rsid w:val="007E2E6E"/>
    <w:rsid w:val="007E4610"/>
    <w:rsid w:val="007E4715"/>
    <w:rsid w:val="007E505B"/>
    <w:rsid w:val="007E5C39"/>
    <w:rsid w:val="007E7091"/>
    <w:rsid w:val="007E7E23"/>
    <w:rsid w:val="007F1861"/>
    <w:rsid w:val="007F2933"/>
    <w:rsid w:val="007F42D2"/>
    <w:rsid w:val="007F5867"/>
    <w:rsid w:val="007F6481"/>
    <w:rsid w:val="007F75D5"/>
    <w:rsid w:val="008010CD"/>
    <w:rsid w:val="00801F1B"/>
    <w:rsid w:val="00803576"/>
    <w:rsid w:val="00803FAE"/>
    <w:rsid w:val="008049CB"/>
    <w:rsid w:val="00805C97"/>
    <w:rsid w:val="00805E0F"/>
    <w:rsid w:val="0080605F"/>
    <w:rsid w:val="00806D46"/>
    <w:rsid w:val="00806EE7"/>
    <w:rsid w:val="008074FE"/>
    <w:rsid w:val="00807786"/>
    <w:rsid w:val="00807FE5"/>
    <w:rsid w:val="00811C64"/>
    <w:rsid w:val="00811FCB"/>
    <w:rsid w:val="00814AB1"/>
    <w:rsid w:val="008158D6"/>
    <w:rsid w:val="008166C3"/>
    <w:rsid w:val="00817196"/>
    <w:rsid w:val="00820CE4"/>
    <w:rsid w:val="008235DB"/>
    <w:rsid w:val="00824017"/>
    <w:rsid w:val="00824A92"/>
    <w:rsid w:val="00824AB4"/>
    <w:rsid w:val="00825C42"/>
    <w:rsid w:val="00825D25"/>
    <w:rsid w:val="00827705"/>
    <w:rsid w:val="00827D6F"/>
    <w:rsid w:val="00830A80"/>
    <w:rsid w:val="00832847"/>
    <w:rsid w:val="008340ED"/>
    <w:rsid w:val="008376AC"/>
    <w:rsid w:val="008415EA"/>
    <w:rsid w:val="0084204E"/>
    <w:rsid w:val="00843D05"/>
    <w:rsid w:val="008444E8"/>
    <w:rsid w:val="00844E80"/>
    <w:rsid w:val="00845CDE"/>
    <w:rsid w:val="00846B86"/>
    <w:rsid w:val="00846FE7"/>
    <w:rsid w:val="00847C78"/>
    <w:rsid w:val="00850A90"/>
    <w:rsid w:val="008514FE"/>
    <w:rsid w:val="00852C37"/>
    <w:rsid w:val="0085475D"/>
    <w:rsid w:val="0085485C"/>
    <w:rsid w:val="00856911"/>
    <w:rsid w:val="00857398"/>
    <w:rsid w:val="00861214"/>
    <w:rsid w:val="0086351C"/>
    <w:rsid w:val="00863B2D"/>
    <w:rsid w:val="00864B55"/>
    <w:rsid w:val="00864E8E"/>
    <w:rsid w:val="00865007"/>
    <w:rsid w:val="008670EA"/>
    <w:rsid w:val="008677FD"/>
    <w:rsid w:val="008706D4"/>
    <w:rsid w:val="00870EC0"/>
    <w:rsid w:val="00870F8A"/>
    <w:rsid w:val="008719A4"/>
    <w:rsid w:val="00871D23"/>
    <w:rsid w:val="00874312"/>
    <w:rsid w:val="0087437C"/>
    <w:rsid w:val="00875CD7"/>
    <w:rsid w:val="00876B4D"/>
    <w:rsid w:val="00877F18"/>
    <w:rsid w:val="008803A1"/>
    <w:rsid w:val="00880468"/>
    <w:rsid w:val="00880BBA"/>
    <w:rsid w:val="008813F1"/>
    <w:rsid w:val="008817A1"/>
    <w:rsid w:val="00886B98"/>
    <w:rsid w:val="00887033"/>
    <w:rsid w:val="0088775B"/>
    <w:rsid w:val="00887C9F"/>
    <w:rsid w:val="00887FE5"/>
    <w:rsid w:val="00891AA8"/>
    <w:rsid w:val="00892B0F"/>
    <w:rsid w:val="0089384A"/>
    <w:rsid w:val="00893F76"/>
    <w:rsid w:val="00894A88"/>
    <w:rsid w:val="00895386"/>
    <w:rsid w:val="0089664D"/>
    <w:rsid w:val="00897973"/>
    <w:rsid w:val="00897F97"/>
    <w:rsid w:val="008A21FF"/>
    <w:rsid w:val="008A2CE2"/>
    <w:rsid w:val="008A30AC"/>
    <w:rsid w:val="008A33B4"/>
    <w:rsid w:val="008A435A"/>
    <w:rsid w:val="008A44B8"/>
    <w:rsid w:val="008A4B8A"/>
    <w:rsid w:val="008A51A8"/>
    <w:rsid w:val="008A5330"/>
    <w:rsid w:val="008A54C7"/>
    <w:rsid w:val="008A638F"/>
    <w:rsid w:val="008A66A9"/>
    <w:rsid w:val="008A77D8"/>
    <w:rsid w:val="008B01DC"/>
    <w:rsid w:val="008B0483"/>
    <w:rsid w:val="008B0EF5"/>
    <w:rsid w:val="008B120C"/>
    <w:rsid w:val="008B124F"/>
    <w:rsid w:val="008B1F8C"/>
    <w:rsid w:val="008B2DC6"/>
    <w:rsid w:val="008B51A0"/>
    <w:rsid w:val="008B592A"/>
    <w:rsid w:val="008B7B5C"/>
    <w:rsid w:val="008C0C99"/>
    <w:rsid w:val="008C12D0"/>
    <w:rsid w:val="008C2017"/>
    <w:rsid w:val="008C3855"/>
    <w:rsid w:val="008C4123"/>
    <w:rsid w:val="008C4879"/>
    <w:rsid w:val="008C4958"/>
    <w:rsid w:val="008C4BAA"/>
    <w:rsid w:val="008C6AE8"/>
    <w:rsid w:val="008C7573"/>
    <w:rsid w:val="008D167E"/>
    <w:rsid w:val="008D1915"/>
    <w:rsid w:val="008D26DE"/>
    <w:rsid w:val="008D28D4"/>
    <w:rsid w:val="008D34F1"/>
    <w:rsid w:val="008D390B"/>
    <w:rsid w:val="008D39D8"/>
    <w:rsid w:val="008D3CFF"/>
    <w:rsid w:val="008D477F"/>
    <w:rsid w:val="008D5255"/>
    <w:rsid w:val="008D6BDD"/>
    <w:rsid w:val="008D6D1A"/>
    <w:rsid w:val="008D7301"/>
    <w:rsid w:val="008D7B8D"/>
    <w:rsid w:val="008E065E"/>
    <w:rsid w:val="008E0927"/>
    <w:rsid w:val="008E1869"/>
    <w:rsid w:val="008E1909"/>
    <w:rsid w:val="008E64D3"/>
    <w:rsid w:val="008E6CCA"/>
    <w:rsid w:val="008E7E2D"/>
    <w:rsid w:val="008F1EAB"/>
    <w:rsid w:val="008F2065"/>
    <w:rsid w:val="008F2583"/>
    <w:rsid w:val="008F33DC"/>
    <w:rsid w:val="008F477D"/>
    <w:rsid w:val="008F477F"/>
    <w:rsid w:val="008F4B1C"/>
    <w:rsid w:val="008F532E"/>
    <w:rsid w:val="008F5481"/>
    <w:rsid w:val="008F6F72"/>
    <w:rsid w:val="008F7A0E"/>
    <w:rsid w:val="00901421"/>
    <w:rsid w:val="00902350"/>
    <w:rsid w:val="009030E8"/>
    <w:rsid w:val="0090336B"/>
    <w:rsid w:val="009053AA"/>
    <w:rsid w:val="00906939"/>
    <w:rsid w:val="00910B7D"/>
    <w:rsid w:val="00911DFB"/>
    <w:rsid w:val="009139D9"/>
    <w:rsid w:val="0091420B"/>
    <w:rsid w:val="00914AD8"/>
    <w:rsid w:val="00914D20"/>
    <w:rsid w:val="00915B7B"/>
    <w:rsid w:val="00915C84"/>
    <w:rsid w:val="00916079"/>
    <w:rsid w:val="00916747"/>
    <w:rsid w:val="00916841"/>
    <w:rsid w:val="00917CE9"/>
    <w:rsid w:val="00920BF2"/>
    <w:rsid w:val="00921E1C"/>
    <w:rsid w:val="00922010"/>
    <w:rsid w:val="00922272"/>
    <w:rsid w:val="009273EF"/>
    <w:rsid w:val="0093053B"/>
    <w:rsid w:val="0093109E"/>
    <w:rsid w:val="00931BD9"/>
    <w:rsid w:val="00932A8B"/>
    <w:rsid w:val="0093496D"/>
    <w:rsid w:val="00935739"/>
    <w:rsid w:val="0093649B"/>
    <w:rsid w:val="009368F3"/>
    <w:rsid w:val="00937CB3"/>
    <w:rsid w:val="0094138A"/>
    <w:rsid w:val="00941636"/>
    <w:rsid w:val="009430CA"/>
    <w:rsid w:val="0094332B"/>
    <w:rsid w:val="009436E2"/>
    <w:rsid w:val="00943742"/>
    <w:rsid w:val="0094380E"/>
    <w:rsid w:val="0094394D"/>
    <w:rsid w:val="00945C05"/>
    <w:rsid w:val="00945C70"/>
    <w:rsid w:val="00945DBB"/>
    <w:rsid w:val="0094660B"/>
    <w:rsid w:val="00946945"/>
    <w:rsid w:val="009471FD"/>
    <w:rsid w:val="00947713"/>
    <w:rsid w:val="00950DE7"/>
    <w:rsid w:val="00951D72"/>
    <w:rsid w:val="00952A24"/>
    <w:rsid w:val="00952C2C"/>
    <w:rsid w:val="00953920"/>
    <w:rsid w:val="00953D47"/>
    <w:rsid w:val="009560CC"/>
    <w:rsid w:val="0095681E"/>
    <w:rsid w:val="0095703F"/>
    <w:rsid w:val="009572D4"/>
    <w:rsid w:val="009579B0"/>
    <w:rsid w:val="00961921"/>
    <w:rsid w:val="00961DBC"/>
    <w:rsid w:val="00963F8B"/>
    <w:rsid w:val="00963FE1"/>
    <w:rsid w:val="0096430A"/>
    <w:rsid w:val="0096554B"/>
    <w:rsid w:val="0096584A"/>
    <w:rsid w:val="009702F0"/>
    <w:rsid w:val="00970A50"/>
    <w:rsid w:val="009710FA"/>
    <w:rsid w:val="00971F08"/>
    <w:rsid w:val="00972404"/>
    <w:rsid w:val="009728A7"/>
    <w:rsid w:val="0097493A"/>
    <w:rsid w:val="0097603D"/>
    <w:rsid w:val="00976949"/>
    <w:rsid w:val="00977218"/>
    <w:rsid w:val="009801DE"/>
    <w:rsid w:val="00980477"/>
    <w:rsid w:val="00985253"/>
    <w:rsid w:val="009853B3"/>
    <w:rsid w:val="00985BFD"/>
    <w:rsid w:val="00987A36"/>
    <w:rsid w:val="00990630"/>
    <w:rsid w:val="00991402"/>
    <w:rsid w:val="009915CF"/>
    <w:rsid w:val="00991761"/>
    <w:rsid w:val="009920AF"/>
    <w:rsid w:val="00992BC7"/>
    <w:rsid w:val="009948E0"/>
    <w:rsid w:val="00994DCA"/>
    <w:rsid w:val="009951D6"/>
    <w:rsid w:val="009960EC"/>
    <w:rsid w:val="00996CB1"/>
    <w:rsid w:val="009970DD"/>
    <w:rsid w:val="009975F3"/>
    <w:rsid w:val="00997CB2"/>
    <w:rsid w:val="009A0FBA"/>
    <w:rsid w:val="009A1601"/>
    <w:rsid w:val="009A18A7"/>
    <w:rsid w:val="009A3818"/>
    <w:rsid w:val="009A3B3E"/>
    <w:rsid w:val="009A462D"/>
    <w:rsid w:val="009A5CBA"/>
    <w:rsid w:val="009B1F30"/>
    <w:rsid w:val="009B3AC2"/>
    <w:rsid w:val="009B4805"/>
    <w:rsid w:val="009B4DF4"/>
    <w:rsid w:val="009B564E"/>
    <w:rsid w:val="009B62FE"/>
    <w:rsid w:val="009B7E87"/>
    <w:rsid w:val="009C0581"/>
    <w:rsid w:val="009C1842"/>
    <w:rsid w:val="009C1D0C"/>
    <w:rsid w:val="009C2E35"/>
    <w:rsid w:val="009C2E72"/>
    <w:rsid w:val="009C3E0F"/>
    <w:rsid w:val="009C403E"/>
    <w:rsid w:val="009C4B9D"/>
    <w:rsid w:val="009C6832"/>
    <w:rsid w:val="009C68C3"/>
    <w:rsid w:val="009C79A6"/>
    <w:rsid w:val="009C79EE"/>
    <w:rsid w:val="009C7FB2"/>
    <w:rsid w:val="009C7FBC"/>
    <w:rsid w:val="009D0E62"/>
    <w:rsid w:val="009D12B1"/>
    <w:rsid w:val="009D1DBC"/>
    <w:rsid w:val="009D4FF0"/>
    <w:rsid w:val="009D62DF"/>
    <w:rsid w:val="009D6396"/>
    <w:rsid w:val="009D703C"/>
    <w:rsid w:val="009D718F"/>
    <w:rsid w:val="009D7976"/>
    <w:rsid w:val="009E068F"/>
    <w:rsid w:val="009E14E0"/>
    <w:rsid w:val="009E3525"/>
    <w:rsid w:val="009E35DB"/>
    <w:rsid w:val="009E47A3"/>
    <w:rsid w:val="009E5276"/>
    <w:rsid w:val="009E6A19"/>
    <w:rsid w:val="009E7175"/>
    <w:rsid w:val="009E7384"/>
    <w:rsid w:val="009F04D6"/>
    <w:rsid w:val="009F08F3"/>
    <w:rsid w:val="009F2C1D"/>
    <w:rsid w:val="009F328B"/>
    <w:rsid w:val="009F344F"/>
    <w:rsid w:val="009F39B6"/>
    <w:rsid w:val="009F3DCC"/>
    <w:rsid w:val="009F3E81"/>
    <w:rsid w:val="009F5E07"/>
    <w:rsid w:val="009F7C1B"/>
    <w:rsid w:val="00A031D8"/>
    <w:rsid w:val="00A03E37"/>
    <w:rsid w:val="00A03E5C"/>
    <w:rsid w:val="00A048A8"/>
    <w:rsid w:val="00A04F49"/>
    <w:rsid w:val="00A05A21"/>
    <w:rsid w:val="00A06B5D"/>
    <w:rsid w:val="00A102B5"/>
    <w:rsid w:val="00A11602"/>
    <w:rsid w:val="00A130C7"/>
    <w:rsid w:val="00A132E2"/>
    <w:rsid w:val="00A133C9"/>
    <w:rsid w:val="00A13E54"/>
    <w:rsid w:val="00A13EC0"/>
    <w:rsid w:val="00A14429"/>
    <w:rsid w:val="00A15745"/>
    <w:rsid w:val="00A17F63"/>
    <w:rsid w:val="00A202C2"/>
    <w:rsid w:val="00A2193B"/>
    <w:rsid w:val="00A2351A"/>
    <w:rsid w:val="00A24157"/>
    <w:rsid w:val="00A264A9"/>
    <w:rsid w:val="00A26574"/>
    <w:rsid w:val="00A27785"/>
    <w:rsid w:val="00A27FCE"/>
    <w:rsid w:val="00A30187"/>
    <w:rsid w:val="00A33832"/>
    <w:rsid w:val="00A33DAD"/>
    <w:rsid w:val="00A3448A"/>
    <w:rsid w:val="00A357ED"/>
    <w:rsid w:val="00A36297"/>
    <w:rsid w:val="00A37207"/>
    <w:rsid w:val="00A41E2B"/>
    <w:rsid w:val="00A42E1F"/>
    <w:rsid w:val="00A439CD"/>
    <w:rsid w:val="00A446A1"/>
    <w:rsid w:val="00A45B74"/>
    <w:rsid w:val="00A45CBD"/>
    <w:rsid w:val="00A46223"/>
    <w:rsid w:val="00A46922"/>
    <w:rsid w:val="00A47275"/>
    <w:rsid w:val="00A47B5A"/>
    <w:rsid w:val="00A51734"/>
    <w:rsid w:val="00A52E1D"/>
    <w:rsid w:val="00A537C5"/>
    <w:rsid w:val="00A57BC4"/>
    <w:rsid w:val="00A61499"/>
    <w:rsid w:val="00A62A77"/>
    <w:rsid w:val="00A6338E"/>
    <w:rsid w:val="00A63483"/>
    <w:rsid w:val="00A640A0"/>
    <w:rsid w:val="00A657D7"/>
    <w:rsid w:val="00A660AC"/>
    <w:rsid w:val="00A67E6C"/>
    <w:rsid w:val="00A708F3"/>
    <w:rsid w:val="00A70B49"/>
    <w:rsid w:val="00A71B99"/>
    <w:rsid w:val="00A721B4"/>
    <w:rsid w:val="00A72AAB"/>
    <w:rsid w:val="00A731B7"/>
    <w:rsid w:val="00A739D0"/>
    <w:rsid w:val="00A7412F"/>
    <w:rsid w:val="00A74DC2"/>
    <w:rsid w:val="00A75610"/>
    <w:rsid w:val="00A761D4"/>
    <w:rsid w:val="00A77BF3"/>
    <w:rsid w:val="00A77EC4"/>
    <w:rsid w:val="00A804EB"/>
    <w:rsid w:val="00A82622"/>
    <w:rsid w:val="00A84098"/>
    <w:rsid w:val="00A84C81"/>
    <w:rsid w:val="00A85C6C"/>
    <w:rsid w:val="00A85EF6"/>
    <w:rsid w:val="00A86198"/>
    <w:rsid w:val="00A869D7"/>
    <w:rsid w:val="00A873FE"/>
    <w:rsid w:val="00A87866"/>
    <w:rsid w:val="00A87EEA"/>
    <w:rsid w:val="00A921FF"/>
    <w:rsid w:val="00A92879"/>
    <w:rsid w:val="00A931F6"/>
    <w:rsid w:val="00A9442A"/>
    <w:rsid w:val="00A97C0D"/>
    <w:rsid w:val="00AA016F"/>
    <w:rsid w:val="00AA1ED6"/>
    <w:rsid w:val="00AA3390"/>
    <w:rsid w:val="00AA51D6"/>
    <w:rsid w:val="00AA6594"/>
    <w:rsid w:val="00AA6AAB"/>
    <w:rsid w:val="00AA70E0"/>
    <w:rsid w:val="00AB031E"/>
    <w:rsid w:val="00AB0BC8"/>
    <w:rsid w:val="00AB11CA"/>
    <w:rsid w:val="00AB14D9"/>
    <w:rsid w:val="00AB1568"/>
    <w:rsid w:val="00AB2588"/>
    <w:rsid w:val="00AB3016"/>
    <w:rsid w:val="00AB352A"/>
    <w:rsid w:val="00AB3FCC"/>
    <w:rsid w:val="00AB43E8"/>
    <w:rsid w:val="00AB4A89"/>
    <w:rsid w:val="00AB4AB8"/>
    <w:rsid w:val="00AB533D"/>
    <w:rsid w:val="00AB655E"/>
    <w:rsid w:val="00AC007F"/>
    <w:rsid w:val="00AC09DF"/>
    <w:rsid w:val="00AC0FF5"/>
    <w:rsid w:val="00AC2448"/>
    <w:rsid w:val="00AC2ECD"/>
    <w:rsid w:val="00AC3119"/>
    <w:rsid w:val="00AC49FB"/>
    <w:rsid w:val="00AC5A10"/>
    <w:rsid w:val="00AC7364"/>
    <w:rsid w:val="00AC7789"/>
    <w:rsid w:val="00AC79EA"/>
    <w:rsid w:val="00AD0AA3"/>
    <w:rsid w:val="00AD2426"/>
    <w:rsid w:val="00AD3F94"/>
    <w:rsid w:val="00AD4A5A"/>
    <w:rsid w:val="00AD6C3A"/>
    <w:rsid w:val="00AE18A0"/>
    <w:rsid w:val="00AE1F75"/>
    <w:rsid w:val="00AE27AC"/>
    <w:rsid w:val="00AE2951"/>
    <w:rsid w:val="00AE2E65"/>
    <w:rsid w:val="00AE2FEB"/>
    <w:rsid w:val="00AE3FF4"/>
    <w:rsid w:val="00AE40E0"/>
    <w:rsid w:val="00AE438B"/>
    <w:rsid w:val="00AE4B9A"/>
    <w:rsid w:val="00AE4DBA"/>
    <w:rsid w:val="00AE4F07"/>
    <w:rsid w:val="00AE5CEC"/>
    <w:rsid w:val="00AE659D"/>
    <w:rsid w:val="00AE6D9C"/>
    <w:rsid w:val="00AE77A7"/>
    <w:rsid w:val="00AE7A16"/>
    <w:rsid w:val="00AF0198"/>
    <w:rsid w:val="00AF0438"/>
    <w:rsid w:val="00AF0A9A"/>
    <w:rsid w:val="00AF1C5D"/>
    <w:rsid w:val="00AF2B89"/>
    <w:rsid w:val="00AF3BF2"/>
    <w:rsid w:val="00AF42D7"/>
    <w:rsid w:val="00AF44D8"/>
    <w:rsid w:val="00AF4CE7"/>
    <w:rsid w:val="00B006FE"/>
    <w:rsid w:val="00B007CB"/>
    <w:rsid w:val="00B02733"/>
    <w:rsid w:val="00B0279D"/>
    <w:rsid w:val="00B02AA9"/>
    <w:rsid w:val="00B02FA3"/>
    <w:rsid w:val="00B03374"/>
    <w:rsid w:val="00B05084"/>
    <w:rsid w:val="00B050E8"/>
    <w:rsid w:val="00B06CBB"/>
    <w:rsid w:val="00B07C39"/>
    <w:rsid w:val="00B1114F"/>
    <w:rsid w:val="00B1386A"/>
    <w:rsid w:val="00B13BD0"/>
    <w:rsid w:val="00B14ECA"/>
    <w:rsid w:val="00B157F9"/>
    <w:rsid w:val="00B1656A"/>
    <w:rsid w:val="00B1793A"/>
    <w:rsid w:val="00B17B29"/>
    <w:rsid w:val="00B17C43"/>
    <w:rsid w:val="00B20256"/>
    <w:rsid w:val="00B20D09"/>
    <w:rsid w:val="00B20F0D"/>
    <w:rsid w:val="00B2261D"/>
    <w:rsid w:val="00B230CD"/>
    <w:rsid w:val="00B23EA1"/>
    <w:rsid w:val="00B2763F"/>
    <w:rsid w:val="00B27AAC"/>
    <w:rsid w:val="00B30929"/>
    <w:rsid w:val="00B30E77"/>
    <w:rsid w:val="00B31580"/>
    <w:rsid w:val="00B32142"/>
    <w:rsid w:val="00B32495"/>
    <w:rsid w:val="00B351E8"/>
    <w:rsid w:val="00B3555F"/>
    <w:rsid w:val="00B355B7"/>
    <w:rsid w:val="00B36A63"/>
    <w:rsid w:val="00B36BC0"/>
    <w:rsid w:val="00B372AA"/>
    <w:rsid w:val="00B40445"/>
    <w:rsid w:val="00B40FB3"/>
    <w:rsid w:val="00B411C2"/>
    <w:rsid w:val="00B41888"/>
    <w:rsid w:val="00B42FB1"/>
    <w:rsid w:val="00B45A52"/>
    <w:rsid w:val="00B46175"/>
    <w:rsid w:val="00B4741D"/>
    <w:rsid w:val="00B476F6"/>
    <w:rsid w:val="00B50370"/>
    <w:rsid w:val="00B50372"/>
    <w:rsid w:val="00B573A3"/>
    <w:rsid w:val="00B57D4B"/>
    <w:rsid w:val="00B6124F"/>
    <w:rsid w:val="00B62DBB"/>
    <w:rsid w:val="00B660D0"/>
    <w:rsid w:val="00B66221"/>
    <w:rsid w:val="00B664C7"/>
    <w:rsid w:val="00B66A37"/>
    <w:rsid w:val="00B66BBC"/>
    <w:rsid w:val="00B67936"/>
    <w:rsid w:val="00B739F6"/>
    <w:rsid w:val="00B7549F"/>
    <w:rsid w:val="00B75A51"/>
    <w:rsid w:val="00B75AA6"/>
    <w:rsid w:val="00B7624B"/>
    <w:rsid w:val="00B80337"/>
    <w:rsid w:val="00B81A6C"/>
    <w:rsid w:val="00B81DC5"/>
    <w:rsid w:val="00B85A20"/>
    <w:rsid w:val="00B85DE5"/>
    <w:rsid w:val="00B860D6"/>
    <w:rsid w:val="00B90161"/>
    <w:rsid w:val="00B90F73"/>
    <w:rsid w:val="00B93B59"/>
    <w:rsid w:val="00B93B97"/>
    <w:rsid w:val="00B9406A"/>
    <w:rsid w:val="00B94767"/>
    <w:rsid w:val="00B94890"/>
    <w:rsid w:val="00B9589D"/>
    <w:rsid w:val="00B95BAD"/>
    <w:rsid w:val="00B95CDE"/>
    <w:rsid w:val="00BA02D4"/>
    <w:rsid w:val="00BA2280"/>
    <w:rsid w:val="00BA2A08"/>
    <w:rsid w:val="00BA2E01"/>
    <w:rsid w:val="00BA3798"/>
    <w:rsid w:val="00BA3FB1"/>
    <w:rsid w:val="00BA40C8"/>
    <w:rsid w:val="00BA4E83"/>
    <w:rsid w:val="00BA56D2"/>
    <w:rsid w:val="00BA5866"/>
    <w:rsid w:val="00BA75EB"/>
    <w:rsid w:val="00BA76E0"/>
    <w:rsid w:val="00BB103A"/>
    <w:rsid w:val="00BB1814"/>
    <w:rsid w:val="00BB1855"/>
    <w:rsid w:val="00BB2A25"/>
    <w:rsid w:val="00BB510A"/>
    <w:rsid w:val="00BB51E9"/>
    <w:rsid w:val="00BB5FA0"/>
    <w:rsid w:val="00BC0FDC"/>
    <w:rsid w:val="00BC208B"/>
    <w:rsid w:val="00BC3053"/>
    <w:rsid w:val="00BC3105"/>
    <w:rsid w:val="00BC4D2E"/>
    <w:rsid w:val="00BC4EA9"/>
    <w:rsid w:val="00BC5133"/>
    <w:rsid w:val="00BC5476"/>
    <w:rsid w:val="00BC663A"/>
    <w:rsid w:val="00BD0BE3"/>
    <w:rsid w:val="00BD1697"/>
    <w:rsid w:val="00BD1CBA"/>
    <w:rsid w:val="00BD233C"/>
    <w:rsid w:val="00BD2958"/>
    <w:rsid w:val="00BD3D4C"/>
    <w:rsid w:val="00BD48AC"/>
    <w:rsid w:val="00BD5F1A"/>
    <w:rsid w:val="00BD69A4"/>
    <w:rsid w:val="00BD6F67"/>
    <w:rsid w:val="00BE1234"/>
    <w:rsid w:val="00BE2FA6"/>
    <w:rsid w:val="00BE333F"/>
    <w:rsid w:val="00BE7406"/>
    <w:rsid w:val="00BE7603"/>
    <w:rsid w:val="00BF00A7"/>
    <w:rsid w:val="00BF3207"/>
    <w:rsid w:val="00BF3279"/>
    <w:rsid w:val="00BF3F1B"/>
    <w:rsid w:val="00BF74C7"/>
    <w:rsid w:val="00BF7642"/>
    <w:rsid w:val="00BF7E80"/>
    <w:rsid w:val="00C00AAD"/>
    <w:rsid w:val="00C00E6E"/>
    <w:rsid w:val="00C010CD"/>
    <w:rsid w:val="00C0139F"/>
    <w:rsid w:val="00C013D7"/>
    <w:rsid w:val="00C015F1"/>
    <w:rsid w:val="00C01F33"/>
    <w:rsid w:val="00C02A4C"/>
    <w:rsid w:val="00C02CC6"/>
    <w:rsid w:val="00C034CA"/>
    <w:rsid w:val="00C040F7"/>
    <w:rsid w:val="00C044AB"/>
    <w:rsid w:val="00C04629"/>
    <w:rsid w:val="00C05706"/>
    <w:rsid w:val="00C068EE"/>
    <w:rsid w:val="00C07377"/>
    <w:rsid w:val="00C10310"/>
    <w:rsid w:val="00C10478"/>
    <w:rsid w:val="00C12107"/>
    <w:rsid w:val="00C12F4C"/>
    <w:rsid w:val="00C14D4B"/>
    <w:rsid w:val="00C154BB"/>
    <w:rsid w:val="00C16D4B"/>
    <w:rsid w:val="00C1753F"/>
    <w:rsid w:val="00C21A33"/>
    <w:rsid w:val="00C22042"/>
    <w:rsid w:val="00C23150"/>
    <w:rsid w:val="00C25262"/>
    <w:rsid w:val="00C2644D"/>
    <w:rsid w:val="00C279B5"/>
    <w:rsid w:val="00C279CC"/>
    <w:rsid w:val="00C27C45"/>
    <w:rsid w:val="00C30A69"/>
    <w:rsid w:val="00C34231"/>
    <w:rsid w:val="00C37057"/>
    <w:rsid w:val="00C3719D"/>
    <w:rsid w:val="00C4061C"/>
    <w:rsid w:val="00C42B8B"/>
    <w:rsid w:val="00C42ED1"/>
    <w:rsid w:val="00C43452"/>
    <w:rsid w:val="00C43517"/>
    <w:rsid w:val="00C437AE"/>
    <w:rsid w:val="00C449ED"/>
    <w:rsid w:val="00C45C46"/>
    <w:rsid w:val="00C5015D"/>
    <w:rsid w:val="00C5026C"/>
    <w:rsid w:val="00C521CA"/>
    <w:rsid w:val="00C54995"/>
    <w:rsid w:val="00C54D41"/>
    <w:rsid w:val="00C56361"/>
    <w:rsid w:val="00C568E7"/>
    <w:rsid w:val="00C57745"/>
    <w:rsid w:val="00C60783"/>
    <w:rsid w:val="00C6084A"/>
    <w:rsid w:val="00C61991"/>
    <w:rsid w:val="00C62679"/>
    <w:rsid w:val="00C636F7"/>
    <w:rsid w:val="00C63BC9"/>
    <w:rsid w:val="00C64672"/>
    <w:rsid w:val="00C65C43"/>
    <w:rsid w:val="00C6601A"/>
    <w:rsid w:val="00C66218"/>
    <w:rsid w:val="00C70697"/>
    <w:rsid w:val="00C72D58"/>
    <w:rsid w:val="00C72EF4"/>
    <w:rsid w:val="00C75D2F"/>
    <w:rsid w:val="00C760B1"/>
    <w:rsid w:val="00C76250"/>
    <w:rsid w:val="00C767BE"/>
    <w:rsid w:val="00C76E3C"/>
    <w:rsid w:val="00C80FB0"/>
    <w:rsid w:val="00C81514"/>
    <w:rsid w:val="00C81568"/>
    <w:rsid w:val="00C8191B"/>
    <w:rsid w:val="00C81E37"/>
    <w:rsid w:val="00C8211B"/>
    <w:rsid w:val="00C83500"/>
    <w:rsid w:val="00C8358B"/>
    <w:rsid w:val="00C84706"/>
    <w:rsid w:val="00C84D2A"/>
    <w:rsid w:val="00C85989"/>
    <w:rsid w:val="00C86257"/>
    <w:rsid w:val="00C87281"/>
    <w:rsid w:val="00C9027A"/>
    <w:rsid w:val="00C9068E"/>
    <w:rsid w:val="00C90F6D"/>
    <w:rsid w:val="00C92DA4"/>
    <w:rsid w:val="00C93C4B"/>
    <w:rsid w:val="00C944AB"/>
    <w:rsid w:val="00C94C0B"/>
    <w:rsid w:val="00C95B40"/>
    <w:rsid w:val="00C95CE5"/>
    <w:rsid w:val="00C969FF"/>
    <w:rsid w:val="00CA1068"/>
    <w:rsid w:val="00CA1ED8"/>
    <w:rsid w:val="00CA2417"/>
    <w:rsid w:val="00CA3BCA"/>
    <w:rsid w:val="00CA545E"/>
    <w:rsid w:val="00CB0B62"/>
    <w:rsid w:val="00CB1E8D"/>
    <w:rsid w:val="00CB1F63"/>
    <w:rsid w:val="00CB2BE2"/>
    <w:rsid w:val="00CB7170"/>
    <w:rsid w:val="00CC040E"/>
    <w:rsid w:val="00CC111F"/>
    <w:rsid w:val="00CC2011"/>
    <w:rsid w:val="00CC2F62"/>
    <w:rsid w:val="00CC38D2"/>
    <w:rsid w:val="00CC3EA0"/>
    <w:rsid w:val="00CC48FC"/>
    <w:rsid w:val="00CC6DBD"/>
    <w:rsid w:val="00CC75D0"/>
    <w:rsid w:val="00CC7B45"/>
    <w:rsid w:val="00CD0D9B"/>
    <w:rsid w:val="00CD1188"/>
    <w:rsid w:val="00CD23E2"/>
    <w:rsid w:val="00CD285A"/>
    <w:rsid w:val="00CD2ED1"/>
    <w:rsid w:val="00CD337B"/>
    <w:rsid w:val="00CD34A9"/>
    <w:rsid w:val="00CD3529"/>
    <w:rsid w:val="00CD4767"/>
    <w:rsid w:val="00CD4D42"/>
    <w:rsid w:val="00CD63CB"/>
    <w:rsid w:val="00CD6CE2"/>
    <w:rsid w:val="00CD6CFA"/>
    <w:rsid w:val="00CD6EBC"/>
    <w:rsid w:val="00CD7E5A"/>
    <w:rsid w:val="00CE0424"/>
    <w:rsid w:val="00CE3FE4"/>
    <w:rsid w:val="00CE4932"/>
    <w:rsid w:val="00CE54DE"/>
    <w:rsid w:val="00CE60BB"/>
    <w:rsid w:val="00CE6770"/>
    <w:rsid w:val="00CE7561"/>
    <w:rsid w:val="00CE7B1C"/>
    <w:rsid w:val="00CF0907"/>
    <w:rsid w:val="00CF1354"/>
    <w:rsid w:val="00CF1E95"/>
    <w:rsid w:val="00CF25CE"/>
    <w:rsid w:val="00CF2B38"/>
    <w:rsid w:val="00CF3B1F"/>
    <w:rsid w:val="00CF3BF6"/>
    <w:rsid w:val="00CF3FA3"/>
    <w:rsid w:val="00CF412D"/>
    <w:rsid w:val="00CF43A6"/>
    <w:rsid w:val="00CF4D7B"/>
    <w:rsid w:val="00CF5496"/>
    <w:rsid w:val="00CF57C8"/>
    <w:rsid w:val="00CF625B"/>
    <w:rsid w:val="00CF687E"/>
    <w:rsid w:val="00CF6FED"/>
    <w:rsid w:val="00D002A1"/>
    <w:rsid w:val="00D0158A"/>
    <w:rsid w:val="00D023CE"/>
    <w:rsid w:val="00D02819"/>
    <w:rsid w:val="00D03275"/>
    <w:rsid w:val="00D0349B"/>
    <w:rsid w:val="00D04D1F"/>
    <w:rsid w:val="00D05086"/>
    <w:rsid w:val="00D07DC5"/>
    <w:rsid w:val="00D10249"/>
    <w:rsid w:val="00D115C3"/>
    <w:rsid w:val="00D11897"/>
    <w:rsid w:val="00D13135"/>
    <w:rsid w:val="00D13E4E"/>
    <w:rsid w:val="00D14300"/>
    <w:rsid w:val="00D1465F"/>
    <w:rsid w:val="00D152F0"/>
    <w:rsid w:val="00D15D48"/>
    <w:rsid w:val="00D16E36"/>
    <w:rsid w:val="00D239A7"/>
    <w:rsid w:val="00D23F47"/>
    <w:rsid w:val="00D25097"/>
    <w:rsid w:val="00D32624"/>
    <w:rsid w:val="00D35494"/>
    <w:rsid w:val="00D3557D"/>
    <w:rsid w:val="00D36E71"/>
    <w:rsid w:val="00D37141"/>
    <w:rsid w:val="00D37D87"/>
    <w:rsid w:val="00D4055F"/>
    <w:rsid w:val="00D40B33"/>
    <w:rsid w:val="00D4318F"/>
    <w:rsid w:val="00D438BF"/>
    <w:rsid w:val="00D440F8"/>
    <w:rsid w:val="00D4525A"/>
    <w:rsid w:val="00D47287"/>
    <w:rsid w:val="00D473A0"/>
    <w:rsid w:val="00D479DA"/>
    <w:rsid w:val="00D47E13"/>
    <w:rsid w:val="00D50A39"/>
    <w:rsid w:val="00D51112"/>
    <w:rsid w:val="00D53B00"/>
    <w:rsid w:val="00D5443A"/>
    <w:rsid w:val="00D546FF"/>
    <w:rsid w:val="00D55AD5"/>
    <w:rsid w:val="00D576CA"/>
    <w:rsid w:val="00D6083E"/>
    <w:rsid w:val="00D6156D"/>
    <w:rsid w:val="00D61AF5"/>
    <w:rsid w:val="00D62A96"/>
    <w:rsid w:val="00D652B5"/>
    <w:rsid w:val="00D66155"/>
    <w:rsid w:val="00D7071E"/>
    <w:rsid w:val="00D708B0"/>
    <w:rsid w:val="00D72343"/>
    <w:rsid w:val="00D730DF"/>
    <w:rsid w:val="00D73A19"/>
    <w:rsid w:val="00D74B21"/>
    <w:rsid w:val="00D75DE5"/>
    <w:rsid w:val="00D76D0A"/>
    <w:rsid w:val="00D77344"/>
    <w:rsid w:val="00D77B1D"/>
    <w:rsid w:val="00D8021F"/>
    <w:rsid w:val="00D80383"/>
    <w:rsid w:val="00D80BC8"/>
    <w:rsid w:val="00D823C6"/>
    <w:rsid w:val="00D8372F"/>
    <w:rsid w:val="00D8415D"/>
    <w:rsid w:val="00D8525E"/>
    <w:rsid w:val="00D86CA3"/>
    <w:rsid w:val="00D86EFF"/>
    <w:rsid w:val="00D871CE"/>
    <w:rsid w:val="00D9065F"/>
    <w:rsid w:val="00D9196D"/>
    <w:rsid w:val="00D927D5"/>
    <w:rsid w:val="00D92982"/>
    <w:rsid w:val="00D92F25"/>
    <w:rsid w:val="00D97918"/>
    <w:rsid w:val="00DA0CF1"/>
    <w:rsid w:val="00DA1092"/>
    <w:rsid w:val="00DA13E2"/>
    <w:rsid w:val="00DA1741"/>
    <w:rsid w:val="00DA305E"/>
    <w:rsid w:val="00DA3CBE"/>
    <w:rsid w:val="00DA3F05"/>
    <w:rsid w:val="00DA5417"/>
    <w:rsid w:val="00DA56E8"/>
    <w:rsid w:val="00DA76F7"/>
    <w:rsid w:val="00DB0A9F"/>
    <w:rsid w:val="00DB1993"/>
    <w:rsid w:val="00DB377D"/>
    <w:rsid w:val="00DB545C"/>
    <w:rsid w:val="00DB5726"/>
    <w:rsid w:val="00DB692D"/>
    <w:rsid w:val="00DB6C18"/>
    <w:rsid w:val="00DC01C4"/>
    <w:rsid w:val="00DC1072"/>
    <w:rsid w:val="00DC2D36"/>
    <w:rsid w:val="00DC32C1"/>
    <w:rsid w:val="00DC45C8"/>
    <w:rsid w:val="00DC4DA3"/>
    <w:rsid w:val="00DC53EF"/>
    <w:rsid w:val="00DD12D8"/>
    <w:rsid w:val="00DD2A4A"/>
    <w:rsid w:val="00DD3495"/>
    <w:rsid w:val="00DD3705"/>
    <w:rsid w:val="00DD43BC"/>
    <w:rsid w:val="00DD4B72"/>
    <w:rsid w:val="00DD5A8C"/>
    <w:rsid w:val="00DE02E4"/>
    <w:rsid w:val="00DE0922"/>
    <w:rsid w:val="00DE1697"/>
    <w:rsid w:val="00DE1890"/>
    <w:rsid w:val="00DE23C4"/>
    <w:rsid w:val="00DE331F"/>
    <w:rsid w:val="00DE3BD4"/>
    <w:rsid w:val="00DE459D"/>
    <w:rsid w:val="00DE4B8C"/>
    <w:rsid w:val="00DE5608"/>
    <w:rsid w:val="00DE58D0"/>
    <w:rsid w:val="00DE5E60"/>
    <w:rsid w:val="00DE654F"/>
    <w:rsid w:val="00DE667F"/>
    <w:rsid w:val="00DE75FA"/>
    <w:rsid w:val="00DE778B"/>
    <w:rsid w:val="00DF0B6E"/>
    <w:rsid w:val="00DF15E0"/>
    <w:rsid w:val="00DF19FB"/>
    <w:rsid w:val="00DF1CA0"/>
    <w:rsid w:val="00DF37A0"/>
    <w:rsid w:val="00DF413D"/>
    <w:rsid w:val="00DF4DAB"/>
    <w:rsid w:val="00DF5F4E"/>
    <w:rsid w:val="00DF6BA0"/>
    <w:rsid w:val="00E01D93"/>
    <w:rsid w:val="00E037E4"/>
    <w:rsid w:val="00E05314"/>
    <w:rsid w:val="00E07A26"/>
    <w:rsid w:val="00E110E7"/>
    <w:rsid w:val="00E11914"/>
    <w:rsid w:val="00E11A4D"/>
    <w:rsid w:val="00E11B20"/>
    <w:rsid w:val="00E12CFF"/>
    <w:rsid w:val="00E13146"/>
    <w:rsid w:val="00E143BD"/>
    <w:rsid w:val="00E1674A"/>
    <w:rsid w:val="00E1677B"/>
    <w:rsid w:val="00E17FA2"/>
    <w:rsid w:val="00E22330"/>
    <w:rsid w:val="00E24225"/>
    <w:rsid w:val="00E24E17"/>
    <w:rsid w:val="00E250BF"/>
    <w:rsid w:val="00E258FF"/>
    <w:rsid w:val="00E25E70"/>
    <w:rsid w:val="00E26F2E"/>
    <w:rsid w:val="00E274DC"/>
    <w:rsid w:val="00E304A3"/>
    <w:rsid w:val="00E30B5A"/>
    <w:rsid w:val="00E3123D"/>
    <w:rsid w:val="00E31461"/>
    <w:rsid w:val="00E31D43"/>
    <w:rsid w:val="00E3213F"/>
    <w:rsid w:val="00E32608"/>
    <w:rsid w:val="00E334DF"/>
    <w:rsid w:val="00E34188"/>
    <w:rsid w:val="00E345FE"/>
    <w:rsid w:val="00E34B6E"/>
    <w:rsid w:val="00E35559"/>
    <w:rsid w:val="00E35F35"/>
    <w:rsid w:val="00E3643F"/>
    <w:rsid w:val="00E36A32"/>
    <w:rsid w:val="00E3723A"/>
    <w:rsid w:val="00E37707"/>
    <w:rsid w:val="00E37860"/>
    <w:rsid w:val="00E42A3F"/>
    <w:rsid w:val="00E43D9E"/>
    <w:rsid w:val="00E446F1"/>
    <w:rsid w:val="00E45534"/>
    <w:rsid w:val="00E457E7"/>
    <w:rsid w:val="00E46886"/>
    <w:rsid w:val="00E46FA7"/>
    <w:rsid w:val="00E47AEF"/>
    <w:rsid w:val="00E47D58"/>
    <w:rsid w:val="00E513B7"/>
    <w:rsid w:val="00E51E89"/>
    <w:rsid w:val="00E53B75"/>
    <w:rsid w:val="00E53EE5"/>
    <w:rsid w:val="00E54E3B"/>
    <w:rsid w:val="00E551B8"/>
    <w:rsid w:val="00E5574A"/>
    <w:rsid w:val="00E56733"/>
    <w:rsid w:val="00E5689D"/>
    <w:rsid w:val="00E56936"/>
    <w:rsid w:val="00E56ADB"/>
    <w:rsid w:val="00E57565"/>
    <w:rsid w:val="00E63838"/>
    <w:rsid w:val="00E64434"/>
    <w:rsid w:val="00E64B80"/>
    <w:rsid w:val="00E65338"/>
    <w:rsid w:val="00E65442"/>
    <w:rsid w:val="00E656EB"/>
    <w:rsid w:val="00E66BCB"/>
    <w:rsid w:val="00E67C51"/>
    <w:rsid w:val="00E70B1D"/>
    <w:rsid w:val="00E70FE7"/>
    <w:rsid w:val="00E726F4"/>
    <w:rsid w:val="00E72EFC"/>
    <w:rsid w:val="00E758EC"/>
    <w:rsid w:val="00E76B16"/>
    <w:rsid w:val="00E808B0"/>
    <w:rsid w:val="00E80BCE"/>
    <w:rsid w:val="00E812D1"/>
    <w:rsid w:val="00E8234C"/>
    <w:rsid w:val="00E82364"/>
    <w:rsid w:val="00E8248D"/>
    <w:rsid w:val="00E82730"/>
    <w:rsid w:val="00E82AF7"/>
    <w:rsid w:val="00E83AA9"/>
    <w:rsid w:val="00E84881"/>
    <w:rsid w:val="00E8488B"/>
    <w:rsid w:val="00E85928"/>
    <w:rsid w:val="00E86C8A"/>
    <w:rsid w:val="00E87444"/>
    <w:rsid w:val="00E87822"/>
    <w:rsid w:val="00E90395"/>
    <w:rsid w:val="00E90E49"/>
    <w:rsid w:val="00E917F9"/>
    <w:rsid w:val="00E9291C"/>
    <w:rsid w:val="00E92959"/>
    <w:rsid w:val="00E93B05"/>
    <w:rsid w:val="00E93FFE"/>
    <w:rsid w:val="00E94F8A"/>
    <w:rsid w:val="00E9620A"/>
    <w:rsid w:val="00E97833"/>
    <w:rsid w:val="00E97AF2"/>
    <w:rsid w:val="00EA053D"/>
    <w:rsid w:val="00EA35B1"/>
    <w:rsid w:val="00EA4B16"/>
    <w:rsid w:val="00EA50F3"/>
    <w:rsid w:val="00EA7A41"/>
    <w:rsid w:val="00EB077B"/>
    <w:rsid w:val="00EB090B"/>
    <w:rsid w:val="00EB132D"/>
    <w:rsid w:val="00EB2433"/>
    <w:rsid w:val="00EB3736"/>
    <w:rsid w:val="00EB397E"/>
    <w:rsid w:val="00EB431F"/>
    <w:rsid w:val="00EB4EA2"/>
    <w:rsid w:val="00EB564F"/>
    <w:rsid w:val="00EB5A20"/>
    <w:rsid w:val="00EB6BD2"/>
    <w:rsid w:val="00EB72A8"/>
    <w:rsid w:val="00EB7BBC"/>
    <w:rsid w:val="00EC0A1B"/>
    <w:rsid w:val="00EC25F4"/>
    <w:rsid w:val="00EC27C6"/>
    <w:rsid w:val="00EC4207"/>
    <w:rsid w:val="00EC491E"/>
    <w:rsid w:val="00EC5653"/>
    <w:rsid w:val="00EC5DE5"/>
    <w:rsid w:val="00EC6963"/>
    <w:rsid w:val="00EC71CE"/>
    <w:rsid w:val="00EC77A7"/>
    <w:rsid w:val="00ED1006"/>
    <w:rsid w:val="00ED3EE7"/>
    <w:rsid w:val="00ED400F"/>
    <w:rsid w:val="00ED576D"/>
    <w:rsid w:val="00ED6127"/>
    <w:rsid w:val="00ED72EB"/>
    <w:rsid w:val="00ED7F14"/>
    <w:rsid w:val="00EE0A7B"/>
    <w:rsid w:val="00EE0E69"/>
    <w:rsid w:val="00EE2471"/>
    <w:rsid w:val="00EE3E4F"/>
    <w:rsid w:val="00EE3FAA"/>
    <w:rsid w:val="00EE5279"/>
    <w:rsid w:val="00EE59C8"/>
    <w:rsid w:val="00EE6147"/>
    <w:rsid w:val="00EE6E82"/>
    <w:rsid w:val="00EE7CC5"/>
    <w:rsid w:val="00EF138A"/>
    <w:rsid w:val="00EF1530"/>
    <w:rsid w:val="00EF18FE"/>
    <w:rsid w:val="00EF31F3"/>
    <w:rsid w:val="00EF3486"/>
    <w:rsid w:val="00EF5787"/>
    <w:rsid w:val="00EF5EF2"/>
    <w:rsid w:val="00EF60D0"/>
    <w:rsid w:val="00EF6B68"/>
    <w:rsid w:val="00F001BD"/>
    <w:rsid w:val="00F0263D"/>
    <w:rsid w:val="00F03D1D"/>
    <w:rsid w:val="00F03DE5"/>
    <w:rsid w:val="00F04B58"/>
    <w:rsid w:val="00F0528D"/>
    <w:rsid w:val="00F05C48"/>
    <w:rsid w:val="00F06C67"/>
    <w:rsid w:val="00F06DFD"/>
    <w:rsid w:val="00F071D1"/>
    <w:rsid w:val="00F07533"/>
    <w:rsid w:val="00F10200"/>
    <w:rsid w:val="00F10629"/>
    <w:rsid w:val="00F11F9C"/>
    <w:rsid w:val="00F12853"/>
    <w:rsid w:val="00F15FA5"/>
    <w:rsid w:val="00F209B7"/>
    <w:rsid w:val="00F2376F"/>
    <w:rsid w:val="00F243D8"/>
    <w:rsid w:val="00F24973"/>
    <w:rsid w:val="00F25123"/>
    <w:rsid w:val="00F2699A"/>
    <w:rsid w:val="00F30828"/>
    <w:rsid w:val="00F3115D"/>
    <w:rsid w:val="00F313D6"/>
    <w:rsid w:val="00F32A95"/>
    <w:rsid w:val="00F32ABB"/>
    <w:rsid w:val="00F334F1"/>
    <w:rsid w:val="00F334F6"/>
    <w:rsid w:val="00F34579"/>
    <w:rsid w:val="00F36861"/>
    <w:rsid w:val="00F402DC"/>
    <w:rsid w:val="00F40F0C"/>
    <w:rsid w:val="00F41BDB"/>
    <w:rsid w:val="00F440A7"/>
    <w:rsid w:val="00F4525E"/>
    <w:rsid w:val="00F47517"/>
    <w:rsid w:val="00F4766C"/>
    <w:rsid w:val="00F5060E"/>
    <w:rsid w:val="00F5067F"/>
    <w:rsid w:val="00F507D1"/>
    <w:rsid w:val="00F51802"/>
    <w:rsid w:val="00F519CE"/>
    <w:rsid w:val="00F51ADA"/>
    <w:rsid w:val="00F55056"/>
    <w:rsid w:val="00F568D2"/>
    <w:rsid w:val="00F607C5"/>
    <w:rsid w:val="00F6090B"/>
    <w:rsid w:val="00F60DEA"/>
    <w:rsid w:val="00F61243"/>
    <w:rsid w:val="00F6302A"/>
    <w:rsid w:val="00F6467D"/>
    <w:rsid w:val="00F64C2B"/>
    <w:rsid w:val="00F64DB2"/>
    <w:rsid w:val="00F651BE"/>
    <w:rsid w:val="00F6685E"/>
    <w:rsid w:val="00F67382"/>
    <w:rsid w:val="00F67A24"/>
    <w:rsid w:val="00F67F53"/>
    <w:rsid w:val="00F703BE"/>
    <w:rsid w:val="00F71F69"/>
    <w:rsid w:val="00F72058"/>
    <w:rsid w:val="00F72B72"/>
    <w:rsid w:val="00F74BB9"/>
    <w:rsid w:val="00F75582"/>
    <w:rsid w:val="00F76EFA"/>
    <w:rsid w:val="00F77A2E"/>
    <w:rsid w:val="00F804BE"/>
    <w:rsid w:val="00F817CE"/>
    <w:rsid w:val="00F8456C"/>
    <w:rsid w:val="00F848EE"/>
    <w:rsid w:val="00F84FE5"/>
    <w:rsid w:val="00F859D8"/>
    <w:rsid w:val="00F868F5"/>
    <w:rsid w:val="00F9056A"/>
    <w:rsid w:val="00F90F8D"/>
    <w:rsid w:val="00F912D3"/>
    <w:rsid w:val="00F92782"/>
    <w:rsid w:val="00F93174"/>
    <w:rsid w:val="00F9344F"/>
    <w:rsid w:val="00F93AA9"/>
    <w:rsid w:val="00F96985"/>
    <w:rsid w:val="00F97838"/>
    <w:rsid w:val="00F97F94"/>
    <w:rsid w:val="00FA1EA9"/>
    <w:rsid w:val="00FA2BB3"/>
    <w:rsid w:val="00FA5468"/>
    <w:rsid w:val="00FA6F51"/>
    <w:rsid w:val="00FA72B4"/>
    <w:rsid w:val="00FB1E0D"/>
    <w:rsid w:val="00FB41BB"/>
    <w:rsid w:val="00FB44F1"/>
    <w:rsid w:val="00FB4C80"/>
    <w:rsid w:val="00FB4F7A"/>
    <w:rsid w:val="00FB5AFF"/>
    <w:rsid w:val="00FB65F7"/>
    <w:rsid w:val="00FB6A6A"/>
    <w:rsid w:val="00FB7AEB"/>
    <w:rsid w:val="00FC0A50"/>
    <w:rsid w:val="00FC2EF0"/>
    <w:rsid w:val="00FC34D0"/>
    <w:rsid w:val="00FC3AB8"/>
    <w:rsid w:val="00FC437A"/>
    <w:rsid w:val="00FC466C"/>
    <w:rsid w:val="00FC48D1"/>
    <w:rsid w:val="00FC5BFA"/>
    <w:rsid w:val="00FC7429"/>
    <w:rsid w:val="00FD07F6"/>
    <w:rsid w:val="00FD1EC8"/>
    <w:rsid w:val="00FD259B"/>
    <w:rsid w:val="00FD47ED"/>
    <w:rsid w:val="00FD4BD7"/>
    <w:rsid w:val="00FD4ECF"/>
    <w:rsid w:val="00FD6FC7"/>
    <w:rsid w:val="00FD74DB"/>
    <w:rsid w:val="00FD7660"/>
    <w:rsid w:val="00FE0655"/>
    <w:rsid w:val="00FE2365"/>
    <w:rsid w:val="00FE37D7"/>
    <w:rsid w:val="00FE4C7B"/>
    <w:rsid w:val="00FE5C3D"/>
    <w:rsid w:val="00FE6599"/>
    <w:rsid w:val="00FE6790"/>
    <w:rsid w:val="00FE701F"/>
    <w:rsid w:val="00FE7336"/>
    <w:rsid w:val="00FE7396"/>
    <w:rsid w:val="00FE7652"/>
    <w:rsid w:val="00FE787C"/>
    <w:rsid w:val="00FF0277"/>
    <w:rsid w:val="00FF45A5"/>
    <w:rsid w:val="00FF59CB"/>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43517"/>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clear" w:pos="576"/>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C435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3517"/>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spacing w:after="0"/>
    </w:pPr>
    <w:rPr>
      <w:sz w:val="18"/>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semiHidden/>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customStyle="1" w:styleId="IvDbodytext">
    <w:name w:val="IvD bodytext"/>
    <w:basedOn w:val="BodyText"/>
    <w:link w:val="IvDbodytextChar"/>
    <w:qFormat/>
    <w:rsid w:val="00E726F4"/>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val="en-GB"/>
    </w:rPr>
  </w:style>
  <w:style w:type="character" w:customStyle="1" w:styleId="IvDbodytextChar">
    <w:name w:val="IvD bodytext Char"/>
    <w:basedOn w:val="BodyTextChar"/>
    <w:link w:val="IvDbodytext"/>
    <w:rsid w:val="00E726F4"/>
    <w:rPr>
      <w:rFonts w:ascii="Arial" w:hAnsi="Arial"/>
      <w:spacing w:val="2"/>
      <w:lang w:val="en-GB" w:eastAsia="zh-CN"/>
    </w:rPr>
  </w:style>
  <w:style w:type="paragraph" w:styleId="Revision">
    <w:name w:val="Revision"/>
    <w:hidden/>
    <w:uiPriority w:val="99"/>
    <w:semiHidden/>
    <w:rsid w:val="00DE331F"/>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C3FD44-649B-4448-A3EA-AAFC23C00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2218</Words>
  <Characters>11935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14125</CharactersWithSpaces>
  <SharedDoc>false</SharedDoc>
  <HLinks>
    <vt:vector size="6" baseType="variant">
      <vt:variant>
        <vt:i4>4980798</vt:i4>
      </vt:variant>
      <vt:variant>
        <vt:i4>0</vt:i4>
      </vt:variant>
      <vt:variant>
        <vt:i4>0</vt:i4>
      </vt:variant>
      <vt:variant>
        <vt:i4>5</vt:i4>
      </vt:variant>
      <vt:variant>
        <vt:lpwstr>https://www.3gpp.org/ftp/tsg_ran/WG1_RL1/TSGR1_94/Docs/R1-1809266.zip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2020-05-16T06:05:00Z</dcterms:created>
  <dcterms:modified xsi:type="dcterms:W3CDTF">2020-05-16T06:05:00Z</dcterms:modified>
</cp:coreProperties>
</file>